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87D1C" w14:textId="37C75AA6" w:rsidR="00BB1310" w:rsidRDefault="00467B8D">
      <w:pPr>
        <w:rPr>
          <w:b/>
          <w:bCs/>
        </w:rPr>
      </w:pPr>
      <w:r>
        <w:rPr>
          <w:b/>
          <w:bCs/>
        </w:rPr>
        <w:t xml:space="preserve">Wall </w:t>
      </w:r>
      <w:r w:rsidR="007261F2" w:rsidRPr="007261F2">
        <w:rPr>
          <w:b/>
          <w:bCs/>
        </w:rPr>
        <w:t>Insulation value of a traditional granite house</w:t>
      </w:r>
    </w:p>
    <w:p w14:paraId="583DF976" w14:textId="0F3292D3" w:rsidR="00831670" w:rsidRDefault="00831670">
      <w:pPr>
        <w:rPr>
          <w:b/>
          <w:bCs/>
        </w:rPr>
      </w:pPr>
      <w:r>
        <w:rPr>
          <w:b/>
          <w:bCs/>
        </w:rPr>
        <w:t>Abstract</w:t>
      </w:r>
    </w:p>
    <w:p w14:paraId="22376D24" w14:textId="4958975F" w:rsidR="00831670" w:rsidRPr="00467B8D" w:rsidRDefault="00467B8D">
      <w:r w:rsidRPr="00467B8D">
        <w:t xml:space="preserve">The U-value </w:t>
      </w:r>
      <w:r>
        <w:t xml:space="preserve">of a granite wall, with ventilated void and plaster-on-lath dry lining cannot be treated in the same way as a composite wall, as the </w:t>
      </w:r>
      <w:r w:rsidR="00B40CFA">
        <w:t xml:space="preserve">stone wall traps </w:t>
      </w:r>
      <w:r>
        <w:t xml:space="preserve">heat </w:t>
      </w:r>
      <w:r w:rsidR="00B40CFA">
        <w:t xml:space="preserve">escaping from the building floor, </w:t>
      </w:r>
      <w:proofErr w:type="gramStart"/>
      <w:r w:rsidR="00B40CFA">
        <w:t>walls</w:t>
      </w:r>
      <w:proofErr w:type="gramEnd"/>
      <w:r w:rsidR="00B40CFA">
        <w:t xml:space="preserve"> and ceiling, </w:t>
      </w:r>
      <w:r w:rsidR="00930195">
        <w:t xml:space="preserve">warming the void space air temperature and so </w:t>
      </w:r>
      <w:r w:rsidR="00B40CFA">
        <w:t xml:space="preserve">reducing the temperature differential across the plaster-on-lath.  Wind induced ventilation </w:t>
      </w:r>
      <w:r w:rsidR="002D694C">
        <w:t>removes a proportion of this heat</w:t>
      </w:r>
      <w:r w:rsidR="00930195">
        <w:t xml:space="preserve"> in cold weather, cooling the void air temperature in </w:t>
      </w:r>
      <w:r w:rsidR="002D694C">
        <w:t xml:space="preserve">exposed sites. While this </w:t>
      </w:r>
      <w:r w:rsidR="00DD6041">
        <w:t>represents the true situation for predicting heat loss from the building, the complexity involved in predicting these heat flows is too great to get an accurate value of EPC. It is therefore best to stay with heat flux measured effective U-values</w:t>
      </w:r>
      <w:r w:rsidR="00930195">
        <w:t xml:space="preserve"> of the wall/void/plaster</w:t>
      </w:r>
      <w:r w:rsidR="00DD6041">
        <w:t xml:space="preserve">, so long as </w:t>
      </w:r>
      <w:r w:rsidR="00CB530F">
        <w:t xml:space="preserve">it is realised that </w:t>
      </w:r>
      <w:r w:rsidR="00DD6041">
        <w:t xml:space="preserve">their </w:t>
      </w:r>
      <w:r w:rsidR="00CB530F">
        <w:t xml:space="preserve">values do not </w:t>
      </w:r>
      <w:proofErr w:type="gramStart"/>
      <w:r w:rsidR="00CB530F">
        <w:t>take into account</w:t>
      </w:r>
      <w:proofErr w:type="gramEnd"/>
      <w:r w:rsidR="00CB530F">
        <w:t xml:space="preserve"> exposure or heat losses from other parts of the building structure. </w:t>
      </w:r>
    </w:p>
    <w:p w14:paraId="3C5F24F7" w14:textId="1CCB5185" w:rsidR="00831670" w:rsidRDefault="00831670">
      <w:pPr>
        <w:rPr>
          <w:b/>
          <w:bCs/>
        </w:rPr>
      </w:pPr>
      <w:r>
        <w:rPr>
          <w:b/>
          <w:bCs/>
        </w:rPr>
        <w:t>Introduction</w:t>
      </w:r>
    </w:p>
    <w:p w14:paraId="3F03111E" w14:textId="59D949CF" w:rsidR="00831670" w:rsidRDefault="00596120">
      <w:r>
        <w:t xml:space="preserve">In </w:t>
      </w:r>
      <w:r w:rsidR="00D814BC">
        <w:t xml:space="preserve">calculating </w:t>
      </w:r>
      <w:r>
        <w:t xml:space="preserve">the Energy Performance of a traditional </w:t>
      </w:r>
      <w:r w:rsidR="006E2E02">
        <w:t xml:space="preserve">Scottish </w:t>
      </w:r>
      <w:r>
        <w:t xml:space="preserve">granite building to establish its EPC rating, </w:t>
      </w:r>
      <w:r w:rsidR="007B4A68">
        <w:t xml:space="preserve">the </w:t>
      </w:r>
      <w:r>
        <w:t xml:space="preserve">U-Value </w:t>
      </w:r>
      <w:r w:rsidR="007B4A68">
        <w:t xml:space="preserve">for a </w:t>
      </w:r>
      <w:r w:rsidR="00C05343">
        <w:t xml:space="preserve">granite wall, a ventilated void and </w:t>
      </w:r>
      <w:r w:rsidR="003B5C99">
        <w:t>plaster on</w:t>
      </w:r>
      <w:r w:rsidR="00C05343">
        <w:t xml:space="preserve"> lath lining </w:t>
      </w:r>
      <w:r w:rsidR="00D814BC">
        <w:t>have</w:t>
      </w:r>
      <w:r w:rsidR="00A824DE">
        <w:t xml:space="preserve"> been </w:t>
      </w:r>
      <w:r w:rsidR="00D814BC">
        <w:t xml:space="preserve">the </w:t>
      </w:r>
      <w:r w:rsidR="00A824DE">
        <w:t xml:space="preserve">subject to </w:t>
      </w:r>
      <w:r w:rsidR="00D814BC">
        <w:t xml:space="preserve">much </w:t>
      </w:r>
      <w:r w:rsidR="00A824DE">
        <w:t>discussion recently. This paper aims to clarify why this issue is complex and suggests a resolution.</w:t>
      </w:r>
    </w:p>
    <w:p w14:paraId="413F2E9F" w14:textId="6744D96A" w:rsidR="00A824DE" w:rsidRDefault="00E57395">
      <w:pPr>
        <w:rPr>
          <w:b/>
          <w:bCs/>
        </w:rPr>
      </w:pPr>
      <w:r w:rsidRPr="00E57395">
        <w:rPr>
          <w:b/>
          <w:bCs/>
        </w:rPr>
        <w:t>An unheated house.</w:t>
      </w:r>
    </w:p>
    <w:p w14:paraId="28F7800C" w14:textId="00041ED4" w:rsidR="00056714" w:rsidRDefault="00D95422">
      <w:r w:rsidRPr="00D95422">
        <w:t xml:space="preserve">Before considering </w:t>
      </w:r>
      <w:r>
        <w:t xml:space="preserve">the </w:t>
      </w:r>
      <w:r w:rsidR="00D814BC">
        <w:t>energy</w:t>
      </w:r>
      <w:r>
        <w:t xml:space="preserve"> losses from a heated granite house, we first </w:t>
      </w:r>
      <w:r w:rsidR="00AB0B11">
        <w:t xml:space="preserve">need </w:t>
      </w:r>
      <w:r>
        <w:t xml:space="preserve">to consider how an unheated house will behave. The temperature of the stone walls and rooms will follow ambient temperature but with the </w:t>
      </w:r>
      <w:r w:rsidR="004C4D2B">
        <w:t xml:space="preserve">temperature of the </w:t>
      </w:r>
      <w:r w:rsidR="00C05343">
        <w:t xml:space="preserve">inside of the </w:t>
      </w:r>
      <w:r>
        <w:t xml:space="preserve">stonework </w:t>
      </w:r>
      <w:r w:rsidR="004C4D2B">
        <w:t>exhibiting a</w:t>
      </w:r>
      <w:r>
        <w:t xml:space="preserve"> thermal lag. In summer this is noticeable </w:t>
      </w:r>
      <w:r w:rsidR="004C4D2B">
        <w:t xml:space="preserve">by </w:t>
      </w:r>
      <w:r w:rsidR="007C4624">
        <w:t>the in</w:t>
      </w:r>
      <w:r w:rsidR="007B4A68">
        <w:t>terior</w:t>
      </w:r>
      <w:r w:rsidR="007C4624">
        <w:t xml:space="preserve"> </w:t>
      </w:r>
      <w:r w:rsidR="004C4D2B">
        <w:t xml:space="preserve">being cooler </w:t>
      </w:r>
      <w:r w:rsidR="007C4624">
        <w:t>than outside</w:t>
      </w:r>
      <w:r w:rsidR="004C4D2B">
        <w:t xml:space="preserve"> on hot days and warmer </w:t>
      </w:r>
      <w:r w:rsidR="007C4624">
        <w:t xml:space="preserve">inside </w:t>
      </w:r>
      <w:r w:rsidR="000C1CD0">
        <w:t xml:space="preserve">than outside </w:t>
      </w:r>
      <w:r w:rsidR="007C4624">
        <w:t>on</w:t>
      </w:r>
      <w:r w:rsidR="004C4D2B">
        <w:t xml:space="preserve"> cold days. The </w:t>
      </w:r>
      <w:r w:rsidR="000C1CD0">
        <w:t xml:space="preserve">south facing </w:t>
      </w:r>
      <w:r w:rsidR="004C4D2B">
        <w:t xml:space="preserve">outer surface of the walls </w:t>
      </w:r>
      <w:r w:rsidR="00D814BC">
        <w:t>are</w:t>
      </w:r>
      <w:r w:rsidR="0085775B">
        <w:t xml:space="preserve"> </w:t>
      </w:r>
      <w:r w:rsidR="004C4D2B">
        <w:t xml:space="preserve">warmed </w:t>
      </w:r>
      <w:r w:rsidR="001845D0">
        <w:t>when the sun is out</w:t>
      </w:r>
      <w:r w:rsidR="0085775B">
        <w:t xml:space="preserve">. </w:t>
      </w:r>
      <w:r w:rsidR="001845D0">
        <w:t>Of greater importance, s</w:t>
      </w:r>
      <w:r w:rsidR="00056714">
        <w:t xml:space="preserve">olar gain will warm the loft space and </w:t>
      </w:r>
      <w:r w:rsidR="00A37032">
        <w:t xml:space="preserve">radiate </w:t>
      </w:r>
      <w:r w:rsidR="00056714">
        <w:t>through windows</w:t>
      </w:r>
      <w:r w:rsidR="00A37032">
        <w:t xml:space="preserve"> to warm south facing rooms. </w:t>
      </w:r>
      <w:r w:rsidR="00056714">
        <w:t xml:space="preserve"> </w:t>
      </w:r>
      <w:r w:rsidR="00C05343">
        <w:t xml:space="preserve">The walls serve to reduce the </w:t>
      </w:r>
      <w:r w:rsidR="001845D0">
        <w:t xml:space="preserve">ambient </w:t>
      </w:r>
      <w:r w:rsidR="00C05343">
        <w:t xml:space="preserve">temperature range that the dry linings </w:t>
      </w:r>
      <w:r w:rsidR="000C1CD0">
        <w:t>see</w:t>
      </w:r>
      <w:r w:rsidR="00C05343">
        <w:t xml:space="preserve">. </w:t>
      </w:r>
    </w:p>
    <w:p w14:paraId="5755A6C6" w14:textId="68AD0340" w:rsidR="00D95422" w:rsidRDefault="0085775B">
      <w:pPr>
        <w:rPr>
          <w:b/>
          <w:bCs/>
        </w:rPr>
      </w:pPr>
      <w:r w:rsidRPr="0085775B">
        <w:rPr>
          <w:b/>
          <w:bCs/>
        </w:rPr>
        <w:t>A heated house</w:t>
      </w:r>
      <w:r w:rsidR="00D95422" w:rsidRPr="0085775B">
        <w:rPr>
          <w:b/>
          <w:bCs/>
        </w:rPr>
        <w:t xml:space="preserve"> </w:t>
      </w:r>
    </w:p>
    <w:p w14:paraId="5CFDB040" w14:textId="71B836E5" w:rsidR="00332F1A" w:rsidRDefault="00D83AD6">
      <w:r>
        <w:rPr>
          <w:noProof/>
        </w:rPr>
        <mc:AlternateContent>
          <mc:Choice Requires="wps">
            <w:drawing>
              <wp:anchor distT="0" distB="0" distL="114300" distR="114300" simplePos="0" relativeHeight="251659264" behindDoc="0" locked="0" layoutInCell="1" allowOverlap="1" wp14:anchorId="431ED252" wp14:editId="501E3B4E">
                <wp:simplePos x="0" y="0"/>
                <wp:positionH relativeFrom="column">
                  <wp:posOffset>4124325</wp:posOffset>
                </wp:positionH>
                <wp:positionV relativeFrom="paragraph">
                  <wp:posOffset>421640</wp:posOffset>
                </wp:positionV>
                <wp:extent cx="1504950" cy="20859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1504950" cy="2085975"/>
                        </a:xfrm>
                        <a:prstGeom prst="rect">
                          <a:avLst/>
                        </a:prstGeom>
                        <a:solidFill>
                          <a:schemeClr val="lt1"/>
                        </a:solidFill>
                        <a:ln w="6350">
                          <a:noFill/>
                        </a:ln>
                      </wps:spPr>
                      <wps:txbx>
                        <w:txbxContent>
                          <w:p w14:paraId="1A8CB3BD" w14:textId="1F11DB6B" w:rsidR="000A6F67" w:rsidRDefault="00484C50">
                            <w:r>
                              <w:rPr>
                                <w:noProof/>
                              </w:rPr>
                              <w:drawing>
                                <wp:inline distT="0" distB="0" distL="0" distR="0" wp14:anchorId="0B1B5DEF" wp14:editId="3C0CDA3E">
                                  <wp:extent cx="1315720" cy="1793875"/>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315720" cy="1793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1ED252" id="_x0000_t202" coordsize="21600,21600" o:spt="202" path="m,l,21600r21600,l21600,xe">
                <v:stroke joinstyle="miter"/>
                <v:path gradientshapeok="t" o:connecttype="rect"/>
              </v:shapetype>
              <v:shape id="Text Box 3" o:spid="_x0000_s1026" type="#_x0000_t202" style="position:absolute;margin-left:324.75pt;margin-top:33.2pt;width:118.5pt;height:16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" fillcolor="white [3201]" stroked="f" strokeweight=".5pt">
                <v:textbox>
                  <w:txbxContent>
                    <w:p w14:paraId="1A8CB3BD" w14:textId="1F11DB6B" w:rsidR="000A6F67" w:rsidRDefault="00484C50">
                      <w:r>
                        <w:rPr>
                          <w:noProof/>
                        </w:rPr>
                        <w:drawing>
                          <wp:inline distT="0" distB="0" distL="0" distR="0" wp14:anchorId="0B1B5DEF" wp14:editId="3C0CDA3E">
                            <wp:extent cx="1315720" cy="1793875"/>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315720" cy="1793875"/>
                                    </a:xfrm>
                                    <a:prstGeom prst="rect">
                                      <a:avLst/>
                                    </a:prstGeom>
                                  </pic:spPr>
                                </pic:pic>
                              </a:graphicData>
                            </a:graphic>
                          </wp:inline>
                        </w:drawing>
                      </w:r>
                    </w:p>
                  </w:txbxContent>
                </v:textbox>
                <w10:wrap type="square"/>
              </v:shape>
            </w:pict>
          </mc:Fallback>
        </mc:AlternateContent>
      </w:r>
      <w:r w:rsidR="0085775B" w:rsidRPr="0085775B">
        <w:t>In</w:t>
      </w:r>
      <w:r w:rsidR="00056714">
        <w:t xml:space="preserve"> a heated house, any </w:t>
      </w:r>
      <w:r w:rsidR="006E2E02">
        <w:t xml:space="preserve">significant </w:t>
      </w:r>
      <w:r w:rsidR="00056714">
        <w:t xml:space="preserve">temperature </w:t>
      </w:r>
      <w:proofErr w:type="gramStart"/>
      <w:r w:rsidR="001845D0">
        <w:t>increase</w:t>
      </w:r>
      <w:proofErr w:type="gramEnd"/>
      <w:r w:rsidR="00056714">
        <w:t xml:space="preserve"> </w:t>
      </w:r>
      <w:r w:rsidR="00332F1A">
        <w:t xml:space="preserve">above ambient within </w:t>
      </w:r>
      <w:r w:rsidR="00056714">
        <w:t xml:space="preserve">the cellar, ventilated voids, </w:t>
      </w:r>
      <w:r w:rsidR="00A56088">
        <w:t xml:space="preserve">party walls and external walls </w:t>
      </w:r>
      <w:r w:rsidR="001845D0">
        <w:t>is</w:t>
      </w:r>
      <w:r w:rsidR="00A56088">
        <w:t xml:space="preserve"> due to </w:t>
      </w:r>
      <w:r w:rsidR="00F33B1A">
        <w:t xml:space="preserve">conduction and radiative </w:t>
      </w:r>
      <w:r w:rsidR="00332F1A">
        <w:t xml:space="preserve">heat from the </w:t>
      </w:r>
      <w:r w:rsidR="00F33B1A">
        <w:t xml:space="preserve">house’s </w:t>
      </w:r>
      <w:r w:rsidR="00A56088">
        <w:t xml:space="preserve">heating system. </w:t>
      </w:r>
    </w:p>
    <w:p w14:paraId="19AC0EB1" w14:textId="27F88B53" w:rsidR="00F33B1A" w:rsidRDefault="00A56088">
      <w:r>
        <w:t>Wind and convection will cause air to flow through these voids (Figure 1)</w:t>
      </w:r>
      <w:r w:rsidR="00332F1A">
        <w:t>, the former removing heat from these air spaces and the latter distributing the warmed air</w:t>
      </w:r>
      <w:r w:rsidR="001845D0">
        <w:t xml:space="preserve"> to the rest of the void and roof space</w:t>
      </w:r>
      <w:r w:rsidR="00332F1A">
        <w:t xml:space="preserve"> via convection.</w:t>
      </w:r>
    </w:p>
    <w:p w14:paraId="0BE416C6" w14:textId="7F980947" w:rsidR="00003AD4" w:rsidRDefault="00F33B1A">
      <w:r>
        <w:t xml:space="preserve">The components of heat </w:t>
      </w:r>
      <w:r w:rsidR="00800BF0">
        <w:t xml:space="preserve">and air </w:t>
      </w:r>
      <w:r>
        <w:t xml:space="preserve">flows </w:t>
      </w:r>
      <w:r w:rsidR="00800BF0">
        <w:t xml:space="preserve">to and from the solum, wall voids and </w:t>
      </w:r>
      <w:r w:rsidR="00003AD4">
        <w:t>loft space</w:t>
      </w:r>
      <w:r w:rsidR="00332F1A">
        <w:t xml:space="preserve"> </w:t>
      </w:r>
      <w:r w:rsidR="00800BF0">
        <w:t xml:space="preserve">are shown in Figure 2. </w:t>
      </w:r>
      <w:r w:rsidR="00D83AD6">
        <w:rPr>
          <w:noProof/>
        </w:rPr>
        <mc:AlternateContent>
          <mc:Choice Requires="wps">
            <w:drawing>
              <wp:anchor distT="0" distB="0" distL="114300" distR="114300" simplePos="0" relativeHeight="251660288" behindDoc="0" locked="0" layoutInCell="1" allowOverlap="1" wp14:anchorId="67013E59" wp14:editId="32D5FB20">
                <wp:simplePos x="0" y="0"/>
                <wp:positionH relativeFrom="column">
                  <wp:posOffset>4143375</wp:posOffset>
                </wp:positionH>
                <wp:positionV relativeFrom="paragraph">
                  <wp:posOffset>623570</wp:posOffset>
                </wp:positionV>
                <wp:extent cx="1504950" cy="790575"/>
                <wp:effectExtent l="0" t="0" r="0" b="9525"/>
                <wp:wrapSquare wrapText="bothSides"/>
                <wp:docPr id="8" name="Text Box 8"/>
                <wp:cNvGraphicFramePr/>
                <a:graphic xmlns:a="http://schemas.openxmlformats.org/drawingml/2006/main">
                  <a:graphicData uri="http://schemas.microsoft.com/office/word/2010/wordprocessingShape">
                    <wps:wsp>
                      <wps:cNvSpPr txBox="1"/>
                      <wps:spPr>
                        <a:xfrm>
                          <a:off x="0" y="0"/>
                          <a:ext cx="1504950" cy="790575"/>
                        </a:xfrm>
                        <a:prstGeom prst="rect">
                          <a:avLst/>
                        </a:prstGeom>
                        <a:solidFill>
                          <a:schemeClr val="lt1"/>
                        </a:solidFill>
                        <a:ln w="6350">
                          <a:noFill/>
                        </a:ln>
                      </wps:spPr>
                      <wps:txbx>
                        <w:txbxContent>
                          <w:p w14:paraId="60E5F901" w14:textId="10A3CD7B" w:rsidR="007B4A68" w:rsidRPr="00D83AD6" w:rsidRDefault="007B4A68">
                            <w:pPr>
                              <w:rPr>
                                <w14:textOutline w14:w="9525" w14:cap="rnd" w14:cmpd="sng" w14:algn="ctr">
                                  <w14:noFill/>
                                  <w14:prstDash w14:val="solid"/>
                                  <w14:bevel/>
                                </w14:textOutline>
                              </w:rPr>
                            </w:pPr>
                            <w:r w:rsidRPr="00D83AD6">
                              <w:rPr>
                                <w14:textOutline w14:w="9525" w14:cap="rnd" w14:cmpd="sng" w14:algn="ctr">
                                  <w14:noFill/>
                                  <w14:prstDash w14:val="solid"/>
                                  <w14:bevel/>
                                </w14:textOutline>
                              </w:rPr>
                              <w:t>Figure 1, X-Section of a granite and lath- on-plaster wall with a ventilated void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013E59" id="Text Box 8" o:spid="_x0000_s1027" type="#_x0000_t202" style="position:absolute;margin-left:326.25pt;margin-top:49.1pt;width:118.5pt;height:6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" fillcolor="white [3201]" stroked="f" strokeweight=".5pt">
                <v:textbox>
                  <w:txbxContent>
                    <w:p w14:paraId="60E5F901" w14:textId="10A3CD7B" w:rsidR="007B4A68" w:rsidRPr="00D83AD6" w:rsidRDefault="007B4A68">
                      <w:pPr>
                        <w:rPr>
                          <w14:textOutline w14:w="9525" w14:cap="rnd" w14:cmpd="sng" w14:algn="ctr">
                            <w14:noFill/>
                            <w14:prstDash w14:val="solid"/>
                            <w14:bevel/>
                          </w14:textOutline>
                        </w:rPr>
                      </w:pPr>
                      <w:r w:rsidRPr="00D83AD6">
                        <w:rPr>
                          <w14:textOutline w14:w="9525" w14:cap="rnd" w14:cmpd="sng" w14:algn="ctr">
                            <w14:noFill/>
                            <w14:prstDash w14:val="solid"/>
                            <w14:bevel/>
                          </w14:textOutline>
                        </w:rPr>
                        <w:t>Figure 1, X-Section of a granite and lath- on-plaster wall with a ventilated void</w:t>
                      </w:r>
                    </w:p>
                  </w:txbxContent>
                </v:textbox>
                <w10:wrap type="square"/>
              </v:shape>
            </w:pict>
          </mc:Fallback>
        </mc:AlternateContent>
      </w:r>
      <w:r w:rsidR="00A15D1F">
        <w:t xml:space="preserve">The </w:t>
      </w:r>
      <w:r w:rsidR="00AC0796">
        <w:t>most variable</w:t>
      </w:r>
      <w:r w:rsidR="00A15D1F">
        <w:t xml:space="preserve"> of these is the airflow due to wind. In high winds with a direction at 90 degrees to the ridge of the roof, the temperature in the windward wall void will approach ambient temperature</w:t>
      </w:r>
      <w:r w:rsidR="000C1CD0">
        <w:t xml:space="preserve"> if</w:t>
      </w:r>
      <w:r w:rsidR="006E2E02">
        <w:t xml:space="preserve"> there are </w:t>
      </w:r>
      <w:r w:rsidR="000C1CD0">
        <w:t xml:space="preserve">there are </w:t>
      </w:r>
      <w:r w:rsidR="006E2E02">
        <w:t>wall vents in the structure</w:t>
      </w:r>
      <w:r w:rsidR="00A15D1F">
        <w:t xml:space="preserve">. </w:t>
      </w:r>
      <w:r w:rsidR="00073151">
        <w:t xml:space="preserve">In this case, the temperature difference across the </w:t>
      </w:r>
      <w:r w:rsidR="008E1966">
        <w:t>plaster</w:t>
      </w:r>
      <w:r w:rsidR="009A0290">
        <w:t>-</w:t>
      </w:r>
      <w:r w:rsidR="008E1966">
        <w:t>on</w:t>
      </w:r>
      <w:r w:rsidR="009A0290">
        <w:t>-</w:t>
      </w:r>
      <w:r w:rsidR="008E1966">
        <w:t>lath</w:t>
      </w:r>
      <w:r w:rsidR="00073151">
        <w:t xml:space="preserve"> will be a maximum</w:t>
      </w:r>
      <w:r w:rsidR="000C1CD0">
        <w:t>, maximising heat loss</w:t>
      </w:r>
      <w:r w:rsidR="00073151">
        <w:t xml:space="preserve">. </w:t>
      </w:r>
    </w:p>
    <w:p w14:paraId="3CEC421A" w14:textId="12D12E7E" w:rsidR="00003AD4" w:rsidRDefault="00A15D1F">
      <w:r>
        <w:lastRenderedPageBreak/>
        <w:t>On still days, in shelter</w:t>
      </w:r>
      <w:r w:rsidR="00073151">
        <w:t>e</w:t>
      </w:r>
      <w:r>
        <w:t>d sites</w:t>
      </w:r>
      <w:r w:rsidR="00073151">
        <w:t>, the void temperature will reach a maximum, with the various heat flows from the house accumulating</w:t>
      </w:r>
      <w:r w:rsidR="00003AD4">
        <w:t>,</w:t>
      </w:r>
      <w:r w:rsidR="00073151">
        <w:t xml:space="preserve"> to warm the void air. The temperature difference across the </w:t>
      </w:r>
      <w:r w:rsidR="008E1966">
        <w:t>plaster</w:t>
      </w:r>
      <w:r w:rsidR="009A0290">
        <w:t>-</w:t>
      </w:r>
      <w:r w:rsidR="008E1966">
        <w:t>on</w:t>
      </w:r>
      <w:r w:rsidR="009A0290">
        <w:t>-</w:t>
      </w:r>
      <w:r w:rsidR="008E1966">
        <w:t>lath</w:t>
      </w:r>
      <w:r w:rsidR="00073151">
        <w:t xml:space="preserve"> will </w:t>
      </w:r>
      <w:r w:rsidR="00AC0796">
        <w:rPr>
          <w:noProof/>
        </w:rPr>
        <mc:AlternateContent>
          <mc:Choice Requires="wpg">
            <w:drawing>
              <wp:anchor distT="0" distB="0" distL="114300" distR="114300" simplePos="0" relativeHeight="251663360" behindDoc="0" locked="0" layoutInCell="1" allowOverlap="1" wp14:anchorId="73B904C1" wp14:editId="560FC1A8">
                <wp:simplePos x="0" y="0"/>
                <wp:positionH relativeFrom="column">
                  <wp:posOffset>2247900</wp:posOffset>
                </wp:positionH>
                <wp:positionV relativeFrom="paragraph">
                  <wp:posOffset>361950</wp:posOffset>
                </wp:positionV>
                <wp:extent cx="3552825" cy="3019425"/>
                <wp:effectExtent l="0" t="0" r="9525" b="9525"/>
                <wp:wrapSquare wrapText="bothSides"/>
                <wp:docPr id="14" name="Group 14"/>
                <wp:cNvGraphicFramePr/>
                <a:graphic xmlns:a="http://schemas.openxmlformats.org/drawingml/2006/main">
                  <a:graphicData uri="http://schemas.microsoft.com/office/word/2010/wordprocessingGroup">
                    <wpg:wgp>
                      <wpg:cNvGrpSpPr/>
                      <wpg:grpSpPr>
                        <a:xfrm>
                          <a:off x="0" y="0"/>
                          <a:ext cx="3552825" cy="3019425"/>
                          <a:chOff x="0" y="0"/>
                          <a:chExt cx="3552825" cy="3019425"/>
                        </a:xfrm>
                      </wpg:grpSpPr>
                      <wps:wsp>
                        <wps:cNvPr id="11" name="Text Box 11"/>
                        <wps:cNvSpPr txBox="1"/>
                        <wps:spPr>
                          <a:xfrm>
                            <a:off x="0" y="0"/>
                            <a:ext cx="3552825" cy="2581275"/>
                          </a:xfrm>
                          <a:prstGeom prst="rect">
                            <a:avLst/>
                          </a:prstGeom>
                          <a:solidFill>
                            <a:schemeClr val="lt1"/>
                          </a:solidFill>
                          <a:ln w="6350">
                            <a:noFill/>
                          </a:ln>
                        </wps:spPr>
                        <wps:txbx>
                          <w:txbxContent>
                            <w:p w14:paraId="5512B63D" w14:textId="14FF6E26" w:rsidR="0053102C" w:rsidRPr="00AC0796" w:rsidRDefault="0053102C">
                              <w:pPr>
                                <w:rPr>
                                  <w14:textOutline w14:w="9525" w14:cap="rnd" w14:cmpd="sng" w14:algn="ctr">
                                    <w14:noFill/>
                                    <w14:prstDash w14:val="solid"/>
                                    <w14:bevel/>
                                  </w14:textOutline>
                                </w:rPr>
                              </w:pPr>
                              <w:r w:rsidRPr="00AC0796">
                                <w:rPr>
                                  <w:noProof/>
                                  <w14:textOutline w14:w="9525" w14:cap="rnd" w14:cmpd="sng" w14:algn="ctr">
                                    <w14:noFill/>
                                    <w14:prstDash w14:val="solid"/>
                                    <w14:bevel/>
                                  </w14:textOutline>
                                </w:rPr>
                                <w:drawing>
                                  <wp:inline distT="0" distB="0" distL="0" distR="0" wp14:anchorId="263153B7" wp14:editId="22857CDD">
                                    <wp:extent cx="3363595" cy="2467610"/>
                                    <wp:effectExtent l="0" t="0" r="8255" b="8890"/>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363595" cy="24676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9525" y="2590800"/>
                            <a:ext cx="3533775" cy="428625"/>
                          </a:xfrm>
                          <a:prstGeom prst="rect">
                            <a:avLst/>
                          </a:prstGeom>
                          <a:solidFill>
                            <a:schemeClr val="lt1"/>
                          </a:solidFill>
                          <a:ln w="6350">
                            <a:noFill/>
                          </a:ln>
                        </wps:spPr>
                        <wps:txbx>
                          <w:txbxContent>
                            <w:p w14:paraId="1391216E" w14:textId="04C166AC" w:rsidR="00AC0796" w:rsidRPr="00AC0796" w:rsidRDefault="00AC0796">
                              <w:pPr>
                                <w:rPr>
                                  <w14:textOutline w14:w="9525" w14:cap="rnd" w14:cmpd="sng" w14:algn="ctr">
                                    <w14:noFill/>
                                    <w14:prstDash w14:val="solid"/>
                                    <w14:bevel/>
                                  </w14:textOutline>
                                </w:rPr>
                              </w:pPr>
                              <w:r w:rsidRPr="00AC0796">
                                <w:rPr>
                                  <w14:textOutline w14:w="9525" w14:cap="rnd" w14:cmpd="sng" w14:algn="ctr">
                                    <w14:noFill/>
                                    <w14:prstDash w14:val="solid"/>
                                    <w14:bevel/>
                                  </w14:textOutline>
                                </w:rPr>
                                <w:t>Figure 2. Heat flows in and out of the ventilated void between the granite wall and plaster-on-lath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3B904C1" id="Group 14" o:spid="_x0000_s1028" style="position:absolute;margin-left:177pt;margin-top:28.5pt;width:279.75pt;height:237.75pt;z-index:251663360" coordsize="35528,30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">
                <v:shape id="Text Box 11" o:spid="_x0000_s1029" type="#_x0000_t202" style="position:absolute;width:35528;height:25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" fillcolor="white [3201]" stroked="f" strokeweight=".5pt">
                  <v:textbox>
                    <w:txbxContent>
                      <w:p w14:paraId="5512B63D" w14:textId="14FF6E26" w:rsidR="0053102C" w:rsidRPr="00AC0796" w:rsidRDefault="0053102C">
                        <w:pPr>
                          <w:rPr>
                            <w14:textOutline w14:w="9525" w14:cap="rnd" w14:cmpd="sng" w14:algn="ctr">
                              <w14:noFill/>
                              <w14:prstDash w14:val="solid"/>
                              <w14:bevel/>
                            </w14:textOutline>
                          </w:rPr>
                        </w:pPr>
                        <w:r w:rsidRPr="00AC0796">
                          <w:rPr>
                            <w:noProof/>
                            <w14:textOutline w14:w="9525" w14:cap="rnd" w14:cmpd="sng" w14:algn="ctr">
                              <w14:noFill/>
                              <w14:prstDash w14:val="solid"/>
                              <w14:bevel/>
                            </w14:textOutline>
                          </w:rPr>
                          <w:drawing>
                            <wp:inline distT="0" distB="0" distL="0" distR="0" wp14:anchorId="263153B7" wp14:editId="22857CDD">
                              <wp:extent cx="3363595" cy="2467610"/>
                              <wp:effectExtent l="0" t="0" r="8255" b="8890"/>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363595" cy="2467610"/>
                                      </a:xfrm>
                                      <a:prstGeom prst="rect">
                                        <a:avLst/>
                                      </a:prstGeom>
                                    </pic:spPr>
                                  </pic:pic>
                                </a:graphicData>
                              </a:graphic>
                            </wp:inline>
                          </w:drawing>
                        </w:r>
                      </w:p>
                    </w:txbxContent>
                  </v:textbox>
                </v:shape>
                <v:shape id="Text Box 13" o:spid="_x0000_s1030" type="#_x0000_t202" style="position:absolute;left:95;top:25908;width:3533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14:paraId="1391216E" w14:textId="04C166AC" w:rsidR="00AC0796" w:rsidRPr="00AC0796" w:rsidRDefault="00AC0796">
                        <w:pPr>
                          <w:rPr>
                            <w14:textOutline w14:w="9525" w14:cap="rnd" w14:cmpd="sng" w14:algn="ctr">
                              <w14:noFill/>
                              <w14:prstDash w14:val="solid"/>
                              <w14:bevel/>
                            </w14:textOutline>
                          </w:rPr>
                        </w:pPr>
                        <w:r w:rsidRPr="00AC0796">
                          <w:rPr>
                            <w14:textOutline w14:w="9525" w14:cap="rnd" w14:cmpd="sng" w14:algn="ctr">
                              <w14:noFill/>
                              <w14:prstDash w14:val="solid"/>
                              <w14:bevel/>
                            </w14:textOutline>
                          </w:rPr>
                          <w:t>Figure 2. Heat flows in and out of the ventilated void between the granite wall and plaster-on-lath</w:t>
                        </w:r>
                      </w:p>
                    </w:txbxContent>
                  </v:textbox>
                </v:shape>
                <w10:wrap type="square"/>
              </v:group>
            </w:pict>
          </mc:Fallback>
        </mc:AlternateContent>
      </w:r>
      <w:r w:rsidR="00073151">
        <w:t>then be a minimum</w:t>
      </w:r>
      <w:r w:rsidR="00465182">
        <w:t xml:space="preserve">, causing heat loss to be a minimum. </w:t>
      </w:r>
    </w:p>
    <w:p w14:paraId="15FD0715" w14:textId="70D5044B" w:rsidR="00473365" w:rsidRPr="003319C5" w:rsidRDefault="00EC7747">
      <w:pPr>
        <w:rPr>
          <w:b/>
          <w:bCs/>
        </w:rPr>
      </w:pPr>
      <w:r>
        <w:rPr>
          <w:b/>
          <w:bCs/>
        </w:rPr>
        <w:t>Use of heat flux meter to establish wall U-values</w:t>
      </w:r>
    </w:p>
    <w:p w14:paraId="5D794233" w14:textId="4A40FCE5" w:rsidR="00711F46" w:rsidRDefault="003319C5">
      <w:r>
        <w:t>Work done between 2008 and 2012 by G</w:t>
      </w:r>
      <w:r w:rsidR="00BA03F5">
        <w:t xml:space="preserve">lasgow Caledonian University </w:t>
      </w:r>
      <w:r>
        <w:t>and H</w:t>
      </w:r>
      <w:r w:rsidR="00BA03F5">
        <w:t xml:space="preserve">istoric </w:t>
      </w:r>
      <w:r>
        <w:t>S</w:t>
      </w:r>
      <w:r w:rsidR="00BA03F5">
        <w:t xml:space="preserve">cotland </w:t>
      </w:r>
      <w:r>
        <w:t>(Baker, 201</w:t>
      </w:r>
      <w:r w:rsidR="00465182">
        <w:t>1</w:t>
      </w:r>
      <w:r>
        <w:t xml:space="preserve">) using a heat flux meter to determine the </w:t>
      </w:r>
      <w:r w:rsidR="00BA03F5">
        <w:t>heat flow through the</w:t>
      </w:r>
      <w:r>
        <w:t xml:space="preserve"> walls was rigorous and </w:t>
      </w:r>
      <w:r w:rsidR="00465182">
        <w:t>detailed</w:t>
      </w:r>
      <w:r>
        <w:t xml:space="preserve">. However, the restraint imposed by not being able to knock holes in the </w:t>
      </w:r>
      <w:r w:rsidR="00BA03F5">
        <w:t>dry lining</w:t>
      </w:r>
      <w:r>
        <w:t xml:space="preserve">, meant that the </w:t>
      </w:r>
      <w:r w:rsidR="00151002">
        <w:t xml:space="preserve">air temperature and </w:t>
      </w:r>
      <w:r w:rsidR="00EC7747">
        <w:t xml:space="preserve">air </w:t>
      </w:r>
      <w:r w:rsidR="00151002">
        <w:t xml:space="preserve">speed in the void was not monitored. Only the heat flux through the </w:t>
      </w:r>
      <w:r w:rsidR="00BA03F5">
        <w:t>dry lining</w:t>
      </w:r>
      <w:r w:rsidR="00151002">
        <w:t xml:space="preserve"> was </w:t>
      </w:r>
      <w:r w:rsidR="006E2E02">
        <w:t>measured</w:t>
      </w:r>
      <w:r w:rsidR="00DF77B4">
        <w:t xml:space="preserve">. </w:t>
      </w:r>
      <w:r w:rsidR="00711F46">
        <w:t xml:space="preserve">The measurements were therefore blind to differing conditions within the void. The monitoring </w:t>
      </w:r>
      <w:r w:rsidR="00465182">
        <w:t xml:space="preserve">with the heating on </w:t>
      </w:r>
      <w:r w:rsidR="00711F46">
        <w:t xml:space="preserve">was continued for a period so that a steady state condition could be achieved.  </w:t>
      </w:r>
    </w:p>
    <w:p w14:paraId="5FA4CBC2" w14:textId="1D1A224A" w:rsidR="00190047" w:rsidRDefault="00711F46">
      <w:r>
        <w:t>T</w:t>
      </w:r>
      <w:r w:rsidR="00DF77B4">
        <w:t xml:space="preserve">he heat flux </w:t>
      </w:r>
      <w:r w:rsidR="00190047">
        <w:t xml:space="preserve">(H) </w:t>
      </w:r>
      <w:r w:rsidR="00DF77B4">
        <w:t>i</w:t>
      </w:r>
      <w:r>
        <w:t>s</w:t>
      </w:r>
      <w:r w:rsidR="00DF77B4">
        <w:t xml:space="preserve"> </w:t>
      </w:r>
      <w:r>
        <w:t xml:space="preserve">normally </w:t>
      </w:r>
      <w:r w:rsidR="00DF77B4">
        <w:t>expressed by the equation:</w:t>
      </w:r>
      <w:r w:rsidR="00E562A9">
        <w:t xml:space="preserve"> </w:t>
      </w:r>
      <w:r w:rsidR="00DF77B4">
        <w:t>-</w:t>
      </w:r>
    </w:p>
    <w:p w14:paraId="2DBED3B4" w14:textId="236C35DD" w:rsidR="001D5E3C" w:rsidRDefault="001D5E3C">
      <w:pPr>
        <w:rPr>
          <w:sz w:val="32"/>
          <w:szCs w:val="32"/>
        </w:rPr>
      </w:pPr>
      <w:r>
        <w:tab/>
      </w:r>
      <w:r w:rsidRPr="001D5E3C">
        <w:rPr>
          <w:sz w:val="32"/>
          <w:szCs w:val="32"/>
        </w:rPr>
        <w:t xml:space="preserve">H = U * A * ΔT,   </w:t>
      </w:r>
    </w:p>
    <w:p w14:paraId="46BF4136" w14:textId="7F84896D" w:rsidR="001D5E3C" w:rsidRDefault="001D5E3C">
      <w:r>
        <w:rPr>
          <w:sz w:val="32"/>
          <w:szCs w:val="32"/>
        </w:rPr>
        <w:tab/>
      </w:r>
      <w:r w:rsidRPr="001D5E3C">
        <w:t xml:space="preserve">Where U = the U-value of the </w:t>
      </w:r>
      <w:r>
        <w:t>wall (</w:t>
      </w:r>
      <w:bookmarkStart w:id="0" w:name="_Hlk108279952"/>
      <w:r>
        <w:t>W/m</w:t>
      </w:r>
      <w:r w:rsidRPr="001D5E3C">
        <w:rPr>
          <w:vertAlign w:val="superscript"/>
        </w:rPr>
        <w:t>2</w:t>
      </w:r>
      <w:r>
        <w:t>°C</w:t>
      </w:r>
      <w:bookmarkEnd w:id="0"/>
      <w:r w:rsidR="00465182">
        <w:t xml:space="preserve"> or W/m</w:t>
      </w:r>
      <w:r w:rsidR="00465182" w:rsidRPr="001D5E3C">
        <w:rPr>
          <w:vertAlign w:val="superscript"/>
        </w:rPr>
        <w:t>2</w:t>
      </w:r>
      <w:r w:rsidR="00465182">
        <w:t>°K</w:t>
      </w:r>
      <w:r>
        <w:t>)</w:t>
      </w:r>
    </w:p>
    <w:p w14:paraId="55E5DF06" w14:textId="37FD5F3E" w:rsidR="001D5E3C" w:rsidRDefault="001D5E3C">
      <w:r>
        <w:tab/>
      </w:r>
      <w:r>
        <w:tab/>
        <w:t>A = Area of the wall (</w:t>
      </w:r>
      <w:r w:rsidR="00C308D8">
        <w:t>m</w:t>
      </w:r>
      <w:r w:rsidR="00C308D8" w:rsidRPr="00C308D8">
        <w:rPr>
          <w:vertAlign w:val="superscript"/>
        </w:rPr>
        <w:t>2</w:t>
      </w:r>
      <w:r w:rsidR="00C308D8">
        <w:t>)</w:t>
      </w:r>
    </w:p>
    <w:p w14:paraId="0E3BAFC2" w14:textId="3F40B54A" w:rsidR="00C308D8" w:rsidRDefault="00C308D8" w:rsidP="00C308D8">
      <w:pPr>
        <w:ind w:left="1440"/>
      </w:pPr>
      <w:r>
        <w:t xml:space="preserve">ΔT = Difference in temperature between the inside and outside of the wall (°C) </w:t>
      </w:r>
    </w:p>
    <w:p w14:paraId="3077A489" w14:textId="5E14178D" w:rsidR="00C308D8" w:rsidRDefault="00C308D8" w:rsidP="00C308D8">
      <w:pPr>
        <w:ind w:left="1440"/>
      </w:pPr>
      <w:r>
        <w:t>H = Heat flux (W/m</w:t>
      </w:r>
      <w:r w:rsidRPr="00C308D8">
        <w:rPr>
          <w:vertAlign w:val="superscript"/>
        </w:rPr>
        <w:t>2</w:t>
      </w:r>
      <w:r>
        <w:t>)</w:t>
      </w:r>
    </w:p>
    <w:p w14:paraId="43D86CFD" w14:textId="7198D68E" w:rsidR="00F908DF" w:rsidRDefault="00F908DF" w:rsidP="00F908DF">
      <w:r>
        <w:t xml:space="preserve">In a wall without a void, the U-value is a fixed value </w:t>
      </w:r>
      <w:r w:rsidR="00C57337">
        <w:t>which</w:t>
      </w:r>
      <w:r>
        <w:t xml:space="preserve"> can be calculated by </w:t>
      </w:r>
      <w:r w:rsidR="00C57337">
        <w:t xml:space="preserve">combining </w:t>
      </w:r>
      <w:r>
        <w:t>the insulation values of the wall components. However, in a wall with a void</w:t>
      </w:r>
      <w:r w:rsidR="009A0290">
        <w:t>,</w:t>
      </w:r>
      <w:r>
        <w:t xml:space="preserve"> which is </w:t>
      </w:r>
      <w:r w:rsidR="00C57337">
        <w:t xml:space="preserve">freely </w:t>
      </w:r>
      <w:r>
        <w:t xml:space="preserve">ventilated </w:t>
      </w:r>
      <w:r w:rsidR="00C57337">
        <w:t xml:space="preserve">with ambient air, </w:t>
      </w:r>
      <w:r w:rsidR="0037092C">
        <w:t>the insulation value becomes a variable. W</w:t>
      </w:r>
      <w:r w:rsidR="00C57337">
        <w:t>ind pressure on the building and thermal buoyancy within the cavity</w:t>
      </w:r>
      <w:r w:rsidR="0037092C">
        <w:t xml:space="preserve"> cause air to flow within the void, causing the U-value of the wall to </w:t>
      </w:r>
      <w:proofErr w:type="gramStart"/>
      <w:r w:rsidR="0037092C">
        <w:t>vary.</w:t>
      </w:r>
      <w:r w:rsidR="00FA6D35">
        <w:rPr>
          <w:vertAlign w:val="subscript"/>
        </w:rPr>
        <w:t>.</w:t>
      </w:r>
      <w:proofErr w:type="gramEnd"/>
    </w:p>
    <w:p w14:paraId="5F38D1C9" w14:textId="785CBCBA" w:rsidR="00C308D8" w:rsidRDefault="00C308D8" w:rsidP="00C308D8">
      <w:r>
        <w:t xml:space="preserve">With the heat flux meter, </w:t>
      </w:r>
      <w:r w:rsidR="009D6A7C">
        <w:t xml:space="preserve">the heat flow is measured directly with a sensor affixed to the wall lining. </w:t>
      </w:r>
      <w:r w:rsidR="00F908DF">
        <w:t xml:space="preserve">A series of tests </w:t>
      </w:r>
      <w:r w:rsidR="0037092C">
        <w:t>in different Scottish buildings</w:t>
      </w:r>
      <w:r w:rsidR="00F908DF">
        <w:t xml:space="preserve"> were undertaken and a range of </w:t>
      </w:r>
      <w:r w:rsidR="00FA6D35">
        <w:t xml:space="preserve">values of </w:t>
      </w:r>
      <w:proofErr w:type="spellStart"/>
      <w:r w:rsidR="00FA6D35">
        <w:t>U</w:t>
      </w:r>
      <w:r w:rsidR="00FA6D35" w:rsidRPr="00FA6D35">
        <w:rPr>
          <w:vertAlign w:val="subscript"/>
        </w:rPr>
        <w:t>v</w:t>
      </w:r>
      <w:proofErr w:type="spellEnd"/>
      <w:r w:rsidR="00FA6D35">
        <w:t xml:space="preserve"> were obtained. A figure of 1.</w:t>
      </w:r>
      <w:r w:rsidR="00775476">
        <w:t>20</w:t>
      </w:r>
      <w:r w:rsidR="00FA6D35">
        <w:t xml:space="preserve"> </w:t>
      </w:r>
      <w:bookmarkStart w:id="1" w:name="_Hlk108447969"/>
      <w:r w:rsidR="00FA6D35">
        <w:t>W/m</w:t>
      </w:r>
      <w:r w:rsidR="00FA6D35" w:rsidRPr="001D5E3C">
        <w:rPr>
          <w:vertAlign w:val="superscript"/>
        </w:rPr>
        <w:t>2</w:t>
      </w:r>
      <w:r w:rsidR="00FA6D35">
        <w:t xml:space="preserve">°C </w:t>
      </w:r>
      <w:bookmarkEnd w:id="1"/>
      <w:r w:rsidR="00FA6D35">
        <w:t>has been selected (</w:t>
      </w:r>
      <w:r w:rsidR="00775476">
        <w:t>Baker 2011</w:t>
      </w:r>
      <w:r w:rsidR="00FA6D35">
        <w:t xml:space="preserve">) as </w:t>
      </w:r>
      <w:r w:rsidR="00775476">
        <w:t>the average in Table 2 of this document of</w:t>
      </w:r>
      <w:r w:rsidR="003B5C99">
        <w:t xml:space="preserve"> </w:t>
      </w:r>
      <w:r w:rsidR="00775476">
        <w:t>13 readings</w:t>
      </w:r>
      <w:r w:rsidR="003B5C99">
        <w:t xml:space="preserve"> (Victoria villa, Stalkers Cottage, Castle Fraser, and McGowan house)</w:t>
      </w:r>
      <w:r w:rsidR="00775476">
        <w:t>,</w:t>
      </w:r>
      <w:r w:rsidR="003B5C99">
        <w:t xml:space="preserve"> having</w:t>
      </w:r>
      <w:r w:rsidR="00775476">
        <w:t xml:space="preserve"> 600 mm walls</w:t>
      </w:r>
      <w:r w:rsidR="003B5C99">
        <w:t xml:space="preserve">, a ventilated </w:t>
      </w:r>
      <w:r w:rsidR="00775476">
        <w:t>void and plaster</w:t>
      </w:r>
      <w:r w:rsidR="009A0290">
        <w:t>-</w:t>
      </w:r>
      <w:r w:rsidR="00775476">
        <w:t>on</w:t>
      </w:r>
      <w:r w:rsidR="009A0290">
        <w:t>-</w:t>
      </w:r>
      <w:r w:rsidR="00775476">
        <w:t xml:space="preserve">lath inner lining.  </w:t>
      </w:r>
      <w:r w:rsidR="0037092C">
        <w:t xml:space="preserve">The range was </w:t>
      </w:r>
      <w:r w:rsidR="009D3689">
        <w:t>0.60 to 2.00 W/m</w:t>
      </w:r>
      <w:r w:rsidR="009D3689" w:rsidRPr="001D5E3C">
        <w:rPr>
          <w:vertAlign w:val="superscript"/>
        </w:rPr>
        <w:t>2</w:t>
      </w:r>
      <w:r w:rsidR="009D3689">
        <w:t>°C</w:t>
      </w:r>
    </w:p>
    <w:p w14:paraId="310425F7" w14:textId="3385B8A9" w:rsidR="00B55E62" w:rsidRDefault="00FA6D35" w:rsidP="00C308D8">
      <w:r>
        <w:t xml:space="preserve">As this figure takes no account of </w:t>
      </w:r>
      <w:r w:rsidR="009C595A">
        <w:t xml:space="preserve">the degree to which the cavity is ventilated, </w:t>
      </w:r>
      <w:r w:rsidR="003B5C99">
        <w:t xml:space="preserve">no factor can be input to represent </w:t>
      </w:r>
      <w:r w:rsidR="009C595A">
        <w:t xml:space="preserve">sheltered or exposed situations. It would therefore be better to use the actual U-value of the dry lining, usually </w:t>
      </w:r>
      <w:r w:rsidR="008E1966">
        <w:t>plaster</w:t>
      </w:r>
      <w:r w:rsidR="009A0290">
        <w:t>-</w:t>
      </w:r>
      <w:r w:rsidR="008E1966">
        <w:t>on</w:t>
      </w:r>
      <w:r w:rsidR="009A0290">
        <w:t>-</w:t>
      </w:r>
      <w:r w:rsidR="008E1966">
        <w:t>lath</w:t>
      </w:r>
      <w:r w:rsidR="009C595A">
        <w:t xml:space="preserve">, and </w:t>
      </w:r>
      <w:r w:rsidR="00B55E62">
        <w:t xml:space="preserve">then allocate an exposure factor for the building being considered. </w:t>
      </w:r>
    </w:p>
    <w:p w14:paraId="24E811CB" w14:textId="70BFECE9" w:rsidR="00FA6D35" w:rsidRDefault="00B55E62" w:rsidP="00C308D8">
      <w:r>
        <w:lastRenderedPageBreak/>
        <w:t xml:space="preserve">The calculated U-value of </w:t>
      </w:r>
      <w:r w:rsidR="008E1966">
        <w:t>plaster on lath</w:t>
      </w:r>
      <w:r>
        <w:t xml:space="preserve"> is 3.6</w:t>
      </w:r>
      <w:r w:rsidR="008E1966">
        <w:t>9</w:t>
      </w:r>
      <w:r>
        <w:t xml:space="preserve"> W/m</w:t>
      </w:r>
      <w:r w:rsidRPr="001D5E3C">
        <w:rPr>
          <w:vertAlign w:val="superscript"/>
        </w:rPr>
        <w:t>2</w:t>
      </w:r>
      <w:r>
        <w:t>°C. If the tw</w:t>
      </w:r>
      <w:r w:rsidR="00C723DE">
        <w:t xml:space="preserve">o different methods of calculating the heat flux are compared, we can find what the void temperature was during the monitoring. </w:t>
      </w:r>
    </w:p>
    <w:p w14:paraId="4BC7A99D" w14:textId="191284B8" w:rsidR="00C723DE" w:rsidRDefault="00C723DE" w:rsidP="00C723DE">
      <w:pPr>
        <w:ind w:firstLine="720"/>
      </w:pPr>
      <w:r>
        <w:t xml:space="preserve">H = </w:t>
      </w:r>
      <w:r w:rsidR="00BF38FC">
        <w:t>U</w:t>
      </w:r>
      <w:r w:rsidR="00BF38FC" w:rsidRPr="00BF38FC">
        <w:rPr>
          <w:vertAlign w:val="subscript"/>
        </w:rPr>
        <w:t>C</w:t>
      </w:r>
      <w:r>
        <w:t xml:space="preserve"> * A * </w:t>
      </w:r>
      <w:bookmarkStart w:id="2" w:name="_Hlk108379422"/>
      <w:r w:rsidR="00144EA1">
        <w:t>ΔT</w:t>
      </w:r>
      <w:bookmarkEnd w:id="2"/>
      <w:r w:rsidR="00BF38FC">
        <w:t xml:space="preserve"> </w:t>
      </w:r>
      <w:r w:rsidR="003A30C4">
        <w:tab/>
      </w:r>
      <w:r w:rsidR="003A30C4">
        <w:tab/>
      </w:r>
      <w:r w:rsidR="003A30C4">
        <w:tab/>
      </w:r>
      <w:r w:rsidR="003A30C4">
        <w:tab/>
        <w:t>---------------</w:t>
      </w:r>
      <w:r w:rsidR="003A30C4">
        <w:tab/>
      </w:r>
      <w:r w:rsidR="003C2413">
        <w:t xml:space="preserve">Equation </w:t>
      </w:r>
      <w:r w:rsidR="003A30C4">
        <w:t>1</w:t>
      </w:r>
    </w:p>
    <w:p w14:paraId="69B5E090" w14:textId="77777777" w:rsidR="003A30C4" w:rsidRDefault="00BF38FC" w:rsidP="003A30C4">
      <w:pPr>
        <w:ind w:left="720"/>
      </w:pPr>
      <w:r>
        <w:t>Where</w:t>
      </w:r>
      <w:r w:rsidR="003A30C4">
        <w:t>: -</w:t>
      </w:r>
    </w:p>
    <w:p w14:paraId="07631E7E" w14:textId="7D4A92F3" w:rsidR="00BF38FC" w:rsidRDefault="00BF38FC" w:rsidP="003A30C4">
      <w:pPr>
        <w:ind w:left="720"/>
      </w:pPr>
      <w:r>
        <w:t xml:space="preserve"> </w:t>
      </w:r>
      <w:proofErr w:type="spellStart"/>
      <w:r>
        <w:t>U</w:t>
      </w:r>
      <w:r w:rsidR="00144EA1">
        <w:rPr>
          <w:vertAlign w:val="subscript"/>
        </w:rPr>
        <w:t>c</w:t>
      </w:r>
      <w:proofErr w:type="spellEnd"/>
      <w:r>
        <w:t xml:space="preserve"> </w:t>
      </w:r>
      <w:r w:rsidR="008E1966">
        <w:t xml:space="preserve">is the </w:t>
      </w:r>
      <w:r w:rsidR="003A30C4">
        <w:t xml:space="preserve">U-value of the composite wall, void </w:t>
      </w:r>
      <w:proofErr w:type="gramStart"/>
      <w:r w:rsidR="008E1966">
        <w:t>space</w:t>
      </w:r>
      <w:proofErr w:type="gramEnd"/>
      <w:r w:rsidR="008E1966">
        <w:t xml:space="preserve"> </w:t>
      </w:r>
      <w:r w:rsidR="003A30C4">
        <w:t xml:space="preserve">and </w:t>
      </w:r>
      <w:r w:rsidR="008E1966">
        <w:t>plaster</w:t>
      </w:r>
      <w:r w:rsidR="009A0290">
        <w:t>-</w:t>
      </w:r>
      <w:r w:rsidR="008E1966">
        <w:t>on</w:t>
      </w:r>
      <w:r w:rsidR="009A0290">
        <w:t>-</w:t>
      </w:r>
      <w:r w:rsidR="008E1966">
        <w:t>lath</w:t>
      </w:r>
      <w:r w:rsidR="003A30C4">
        <w:t>, found by heat flux meter</w:t>
      </w:r>
    </w:p>
    <w:p w14:paraId="30DBEFDB" w14:textId="61E75112" w:rsidR="003A30C4" w:rsidRDefault="00144EA1" w:rsidP="003A30C4">
      <w:pPr>
        <w:ind w:left="720"/>
      </w:pPr>
      <w:r>
        <w:t>ΔT</w:t>
      </w:r>
      <w:r w:rsidR="003A30C4">
        <w:t xml:space="preserve"> is </w:t>
      </w:r>
      <w:r>
        <w:t>temperature difference between room and ambient air temperature</w:t>
      </w:r>
    </w:p>
    <w:p w14:paraId="18ECC75E" w14:textId="4A530164" w:rsidR="003A30C4" w:rsidRDefault="003A30C4" w:rsidP="003A30C4">
      <w:pPr>
        <w:ind w:left="720"/>
      </w:pPr>
      <w:r>
        <w:tab/>
      </w:r>
      <w:r>
        <w:tab/>
      </w:r>
    </w:p>
    <w:p w14:paraId="6E3420BB" w14:textId="767A434F" w:rsidR="00CD50CF" w:rsidRDefault="00BF38FC" w:rsidP="00C723DE">
      <w:pPr>
        <w:ind w:firstLine="720"/>
      </w:pPr>
      <w:r>
        <w:t>H = U</w:t>
      </w:r>
      <w:r w:rsidRPr="00BF38FC">
        <w:rPr>
          <w:vertAlign w:val="subscript"/>
        </w:rPr>
        <w:t>p</w:t>
      </w:r>
      <w:r>
        <w:t xml:space="preserve"> * A * (</w:t>
      </w:r>
      <w:r w:rsidR="00144EA1">
        <w:t xml:space="preserve">ΔT- </w:t>
      </w:r>
      <w:r>
        <w:t xml:space="preserve">X) </w:t>
      </w:r>
      <w:r w:rsidR="00144EA1">
        <w:tab/>
      </w:r>
      <w:r w:rsidR="00144EA1">
        <w:tab/>
      </w:r>
      <w:r w:rsidR="00144EA1">
        <w:tab/>
      </w:r>
      <w:r w:rsidR="008E1966">
        <w:tab/>
      </w:r>
      <w:r w:rsidR="00144EA1">
        <w:t>--------------</w:t>
      </w:r>
      <w:r w:rsidR="00144EA1">
        <w:tab/>
        <w:t>Equation 2</w:t>
      </w:r>
    </w:p>
    <w:p w14:paraId="7CDE3441" w14:textId="102C105A" w:rsidR="003A30C4" w:rsidRDefault="003A30C4" w:rsidP="00C723DE">
      <w:pPr>
        <w:ind w:firstLine="720"/>
      </w:pPr>
      <w:r>
        <w:t>Where:</w:t>
      </w:r>
      <w:r w:rsidR="003C2413">
        <w:t xml:space="preserve"> </w:t>
      </w:r>
      <w:r>
        <w:t>-</w:t>
      </w:r>
    </w:p>
    <w:p w14:paraId="6D93C4D0" w14:textId="575B0754" w:rsidR="003A30C4" w:rsidRDefault="003A30C4" w:rsidP="00C723DE">
      <w:pPr>
        <w:ind w:firstLine="720"/>
      </w:pPr>
      <w:r>
        <w:t>U</w:t>
      </w:r>
      <w:r w:rsidRPr="003A30C4">
        <w:rPr>
          <w:vertAlign w:val="subscript"/>
        </w:rPr>
        <w:t>p</w:t>
      </w:r>
      <w:r>
        <w:t xml:space="preserve"> is </w:t>
      </w:r>
      <w:r w:rsidR="008E1966">
        <w:t xml:space="preserve">the </w:t>
      </w:r>
      <w:r>
        <w:t xml:space="preserve">calculated U-value of </w:t>
      </w:r>
      <w:r w:rsidR="008E1966">
        <w:t>the plaster</w:t>
      </w:r>
      <w:r w:rsidR="009A0290">
        <w:t>-</w:t>
      </w:r>
      <w:r w:rsidR="008E1966">
        <w:t>on</w:t>
      </w:r>
      <w:r w:rsidR="009A0290">
        <w:t>-</w:t>
      </w:r>
      <w:r w:rsidR="008E1966">
        <w:t>lath</w:t>
      </w:r>
    </w:p>
    <w:p w14:paraId="567D7739" w14:textId="4FC3DEE7" w:rsidR="003A30C4" w:rsidRDefault="003A30C4" w:rsidP="003C2413">
      <w:pPr>
        <w:ind w:left="720"/>
      </w:pPr>
      <w:r>
        <w:t xml:space="preserve">X is </w:t>
      </w:r>
      <w:r w:rsidR="008E1966">
        <w:t>the e</w:t>
      </w:r>
      <w:r w:rsidR="003C2413">
        <w:t xml:space="preserve">levated temperature above ambient </w:t>
      </w:r>
      <w:r w:rsidR="002A00BD">
        <w:t xml:space="preserve">in the </w:t>
      </w:r>
      <w:r w:rsidR="003C2413">
        <w:t xml:space="preserve">void space due to </w:t>
      </w:r>
      <w:r w:rsidR="002A00BD">
        <w:t xml:space="preserve">the </w:t>
      </w:r>
      <w:r w:rsidR="003C2413">
        <w:t>heat</w:t>
      </w:r>
      <w:r w:rsidR="002A00BD">
        <w:t xml:space="preserve"> escaping </w:t>
      </w:r>
      <w:r w:rsidR="003C2413">
        <w:t xml:space="preserve">from building </w:t>
      </w:r>
      <w:r w:rsidR="002A00BD">
        <w:t xml:space="preserve">and </w:t>
      </w:r>
      <w:r w:rsidR="003C2413">
        <w:t xml:space="preserve">trapped in </w:t>
      </w:r>
      <w:r w:rsidR="002A00BD">
        <w:t xml:space="preserve">the </w:t>
      </w:r>
      <w:r w:rsidR="003C2413">
        <w:t xml:space="preserve">void </w:t>
      </w:r>
    </w:p>
    <w:p w14:paraId="3A110ED8" w14:textId="244D06F3" w:rsidR="003A30C4" w:rsidRDefault="003C2413" w:rsidP="00C723DE">
      <w:pPr>
        <w:ind w:firstLine="720"/>
      </w:pPr>
      <w:r>
        <w:t xml:space="preserve">Since Equations 1 and 2 should give the same result, </w:t>
      </w:r>
    </w:p>
    <w:p w14:paraId="4DFFB08C" w14:textId="0B91F768" w:rsidR="001D5E3C" w:rsidRDefault="00144EA1">
      <w:r>
        <w:tab/>
      </w:r>
      <w:proofErr w:type="spellStart"/>
      <w:r w:rsidR="005A64F6">
        <w:t>i.e</w:t>
      </w:r>
      <w:proofErr w:type="spellEnd"/>
      <w:r w:rsidR="005A64F6">
        <w:t xml:space="preserve"> </w:t>
      </w:r>
      <w:r w:rsidR="005A64F6">
        <w:tab/>
      </w:r>
      <w:r w:rsidR="002A00BD">
        <w:tab/>
      </w:r>
      <w:proofErr w:type="spellStart"/>
      <w:r>
        <w:t>Uc</w:t>
      </w:r>
      <w:proofErr w:type="spellEnd"/>
      <w:r>
        <w:t xml:space="preserve"> ΔT = Up (ΔT-X)</w:t>
      </w:r>
    </w:p>
    <w:p w14:paraId="57296FC1" w14:textId="43940E97" w:rsidR="00E562A9" w:rsidRDefault="005A64F6">
      <w:r>
        <w:tab/>
      </w:r>
      <w:r>
        <w:tab/>
      </w:r>
      <w:r>
        <w:tab/>
      </w:r>
      <w:r w:rsidR="002A00BD">
        <w:tab/>
      </w:r>
      <w:r>
        <w:t>= Up ΔT – Up X</w:t>
      </w:r>
    </w:p>
    <w:p w14:paraId="1C9496BC" w14:textId="1152FC71" w:rsidR="005A64F6" w:rsidRDefault="005A64F6">
      <w:r>
        <w:tab/>
        <w:t>Therefore</w:t>
      </w:r>
      <w:r w:rsidR="008F7B64">
        <w:t>,</w:t>
      </w:r>
      <w:r>
        <w:t xml:space="preserve"> </w:t>
      </w:r>
      <w:r w:rsidR="002A00BD">
        <w:tab/>
      </w:r>
      <w:r>
        <w:t>Up X =</w:t>
      </w:r>
      <w:r w:rsidR="002A00BD">
        <w:t xml:space="preserve"> </w:t>
      </w:r>
      <w:r>
        <w:t xml:space="preserve">(Up – </w:t>
      </w:r>
      <w:proofErr w:type="spellStart"/>
      <w:r>
        <w:t>Uc</w:t>
      </w:r>
      <w:proofErr w:type="spellEnd"/>
      <w:r>
        <w:t>) ΔT</w:t>
      </w:r>
    </w:p>
    <w:p w14:paraId="08BF053B" w14:textId="37AB30ED" w:rsidR="002A00BD" w:rsidRDefault="005A64F6" w:rsidP="00FA4F2F">
      <w:pPr>
        <w:ind w:left="720" w:firstLine="720"/>
      </w:pPr>
      <w:proofErr w:type="gramStart"/>
      <w:r>
        <w:t>Or</w:t>
      </w:r>
      <w:r w:rsidR="008F7B64">
        <w:t>,</w:t>
      </w:r>
      <w:proofErr w:type="gramEnd"/>
      <w:r>
        <w:t xml:space="preserve"> </w:t>
      </w:r>
      <w:r w:rsidR="002A00BD">
        <w:tab/>
      </w:r>
      <w:r>
        <w:t>X = ΔT (Up-</w:t>
      </w:r>
      <w:proofErr w:type="spellStart"/>
      <w:r>
        <w:t>Uc</w:t>
      </w:r>
      <w:proofErr w:type="spellEnd"/>
      <w:r>
        <w:t xml:space="preserve">) / Up     </w:t>
      </w:r>
    </w:p>
    <w:p w14:paraId="63EB54EA" w14:textId="5A732442" w:rsidR="005A64F6" w:rsidRDefault="002A00BD" w:rsidP="002A00BD">
      <w:pPr>
        <w:ind w:left="1440" w:firstLine="720"/>
      </w:pPr>
      <w:r>
        <w:t xml:space="preserve">    </w:t>
      </w:r>
      <w:r w:rsidR="005A64F6">
        <w:t xml:space="preserve">= </w:t>
      </w:r>
      <w:bookmarkStart w:id="3" w:name="_Hlk108448919"/>
      <w:r w:rsidR="005A64F6">
        <w:t>ΔT</w:t>
      </w:r>
      <w:bookmarkEnd w:id="3"/>
      <w:r w:rsidR="005A64F6">
        <w:t xml:space="preserve"> (3.6</w:t>
      </w:r>
      <w:r>
        <w:t>9</w:t>
      </w:r>
      <w:r w:rsidR="00FA4F2F">
        <w:t>-1.</w:t>
      </w:r>
      <w:r w:rsidR="00775476">
        <w:t>20</w:t>
      </w:r>
      <w:r w:rsidR="00FA4F2F">
        <w:t>) / 3.6</w:t>
      </w:r>
      <w:r>
        <w:t>9</w:t>
      </w:r>
    </w:p>
    <w:p w14:paraId="3041E783" w14:textId="3D6B540C" w:rsidR="00775476" w:rsidRDefault="002A00BD" w:rsidP="002A00BD">
      <w:pPr>
        <w:ind w:left="1440" w:firstLine="720"/>
      </w:pPr>
      <w:r>
        <w:t xml:space="preserve">    </w:t>
      </w:r>
      <w:r w:rsidR="00775476">
        <w:t xml:space="preserve">= </w:t>
      </w:r>
      <w:r>
        <w:t xml:space="preserve">0.69 </w:t>
      </w:r>
      <w:r w:rsidR="00582F53">
        <w:t>ΔT</w:t>
      </w:r>
    </w:p>
    <w:p w14:paraId="459B3AAF" w14:textId="728AFE4F" w:rsidR="00190047" w:rsidRDefault="00190047">
      <w:r>
        <w:t xml:space="preserve">The heat flux is proportional to the temperature difference between the </w:t>
      </w:r>
      <w:r w:rsidR="00EC7747">
        <w:t xml:space="preserve">internal room temperature and the void air temperature. While the U-value of the </w:t>
      </w:r>
      <w:r w:rsidR="008F7B64">
        <w:t>plaster</w:t>
      </w:r>
      <w:r w:rsidR="00314685">
        <w:t>-</w:t>
      </w:r>
      <w:r w:rsidR="008F7B64">
        <w:t>on</w:t>
      </w:r>
      <w:r w:rsidR="00314685">
        <w:t>-</w:t>
      </w:r>
      <w:r w:rsidR="008F7B64">
        <w:t>lath</w:t>
      </w:r>
      <w:r w:rsidR="00EC7747">
        <w:t xml:space="preserve"> is a constant, calculated a</w:t>
      </w:r>
      <w:r w:rsidR="0010390B">
        <w:t>s</w:t>
      </w:r>
      <w:r w:rsidR="00EC7747">
        <w:t xml:space="preserve"> 3.6</w:t>
      </w:r>
      <w:r w:rsidR="008F7B64">
        <w:t>9</w:t>
      </w:r>
      <w:r w:rsidR="00EC7747">
        <w:t xml:space="preserve"> W/m</w:t>
      </w:r>
      <w:r w:rsidR="00EC7747" w:rsidRPr="00EC7747">
        <w:rPr>
          <w:vertAlign w:val="superscript"/>
        </w:rPr>
        <w:t>2</w:t>
      </w:r>
      <w:r w:rsidR="00EC7747">
        <w:t>°C, the temperature difference between the room temperature and the void is a variable</w:t>
      </w:r>
      <w:r w:rsidR="007D4F9D">
        <w:t>, affected by the external air temperature but also by the degree of air leakage from outside, and heat from the walls and floor</w:t>
      </w:r>
      <w:r w:rsidR="00314685">
        <w:t>.</w:t>
      </w:r>
      <w:r w:rsidR="0052329E">
        <w:t xml:space="preserve"> </w:t>
      </w:r>
    </w:p>
    <w:p w14:paraId="422102ED" w14:textId="3C5DDB49" w:rsidR="00D27B25" w:rsidRDefault="0052329E">
      <w:r>
        <w:t xml:space="preserve">Why the heat flux is less than would be expected if the building had no external </w:t>
      </w:r>
      <w:r w:rsidR="00D27B25">
        <w:t xml:space="preserve">wall, but only </w:t>
      </w:r>
      <w:r w:rsidR="008E1966">
        <w:t>plaster on lath</w:t>
      </w:r>
      <w:r w:rsidR="00D27B25">
        <w:t>, is that the heat flow</w:t>
      </w:r>
      <w:r w:rsidR="00DD3A6F">
        <w:t>s</w:t>
      </w:r>
      <w:r w:rsidR="00D27B25">
        <w:t xml:space="preserve"> </w:t>
      </w:r>
      <w:r w:rsidR="00DD3A6F">
        <w:t>through</w:t>
      </w:r>
      <w:r w:rsidR="00D27B25">
        <w:t xml:space="preserve"> the </w:t>
      </w:r>
      <w:r w:rsidR="00DD3A6F">
        <w:t xml:space="preserve">building </w:t>
      </w:r>
      <w:r w:rsidR="00D27B25">
        <w:t xml:space="preserve">floor </w:t>
      </w:r>
      <w:r w:rsidR="00DD3A6F">
        <w:t xml:space="preserve">and the room </w:t>
      </w:r>
      <w:r w:rsidR="00314685">
        <w:t>plaster-on-lath</w:t>
      </w:r>
      <w:r w:rsidR="00DD3A6F">
        <w:t xml:space="preserve"> linings</w:t>
      </w:r>
      <w:r w:rsidR="00D27B25">
        <w:t xml:space="preserve">, together with leakage through gaps in the </w:t>
      </w:r>
      <w:r w:rsidR="00314685">
        <w:t>plaster-on-lath</w:t>
      </w:r>
      <w:r w:rsidR="00D27B25">
        <w:t xml:space="preserve"> is being trapped in the voids, raising void air temperature. In still days</w:t>
      </w:r>
      <w:r w:rsidR="00773921">
        <w:t xml:space="preserve"> or in a house well sealed to wind,</w:t>
      </w:r>
      <w:r w:rsidR="00D27B25">
        <w:t xml:space="preserve"> this </w:t>
      </w:r>
      <w:r w:rsidR="00DD3A6F">
        <w:t xml:space="preserve">void air </w:t>
      </w:r>
      <w:r w:rsidR="00D27B25">
        <w:t xml:space="preserve">temperature rise will be higher than </w:t>
      </w:r>
      <w:r w:rsidR="00DD3A6F">
        <w:t>o</w:t>
      </w:r>
      <w:r w:rsidR="00D27B25">
        <w:t>n windy days</w:t>
      </w:r>
      <w:r w:rsidR="00773921">
        <w:t xml:space="preserve"> or poorly sealed houses</w:t>
      </w:r>
      <w:r w:rsidR="00DD3A6F">
        <w:t>,</w:t>
      </w:r>
      <w:r w:rsidR="00D27B25">
        <w:t xml:space="preserve"> when it will be small. </w:t>
      </w:r>
    </w:p>
    <w:p w14:paraId="3683F6DC" w14:textId="77B25D2D" w:rsidR="0052329E" w:rsidRDefault="00773921">
      <w:r>
        <w:t>It</w:t>
      </w:r>
      <w:r w:rsidR="009A531A">
        <w:t xml:space="preserve"> is important to recognise that the role of the wall is in trapping heat lost from the building floor and walls, not in its thermal resistance. </w:t>
      </w:r>
      <w:r w:rsidR="007A22B3">
        <w:t>Increasing the wall thickness will have little impact on reducing hea</w:t>
      </w:r>
      <w:r w:rsidR="008F7B64">
        <w:t>t</w:t>
      </w:r>
      <w:r w:rsidR="007A22B3">
        <w:t xml:space="preserve"> loss from the house. What will have an impact is the velocity of the air through the void space, which serves to remove heat escaping from floors, </w:t>
      </w:r>
      <w:proofErr w:type="gramStart"/>
      <w:r w:rsidR="007A22B3">
        <w:t>walls</w:t>
      </w:r>
      <w:proofErr w:type="gramEnd"/>
      <w:r w:rsidR="007A22B3">
        <w:t xml:space="preserve"> and leaks in walls, thereby increasing the temperature differential </w:t>
      </w:r>
      <w:r w:rsidR="00217B34">
        <w:t xml:space="preserve">between room and void, and its resultant heat flux. </w:t>
      </w:r>
    </w:p>
    <w:p w14:paraId="10EC7A8F" w14:textId="7B6C3D8E" w:rsidR="00DD3A6F" w:rsidRDefault="00DD3A6F">
      <w:r w:rsidRPr="00C16AFE">
        <w:lastRenderedPageBreak/>
        <w:t xml:space="preserve">The present </w:t>
      </w:r>
      <w:r w:rsidR="00C16AFE">
        <w:t>data</w:t>
      </w:r>
      <w:r w:rsidRPr="00C16AFE">
        <w:t xml:space="preserve"> (</w:t>
      </w:r>
      <w:proofErr w:type="spellStart"/>
      <w:r w:rsidR="00C16AFE" w:rsidRPr="00C16AFE">
        <w:t>Gov.Scot</w:t>
      </w:r>
      <w:proofErr w:type="spellEnd"/>
      <w:r w:rsidR="00C16AFE" w:rsidRPr="00C16AFE">
        <w:t xml:space="preserve"> 2019</w:t>
      </w:r>
      <w:r w:rsidRPr="00C16AFE">
        <w:t>)</w:t>
      </w:r>
      <w:r w:rsidR="00C16AFE">
        <w:t xml:space="preserve"> suggesting that stone walls with voids and plaster on lath linings reduce their U-value as the thickness of the stone wall increases is not credible. </w:t>
      </w:r>
      <w:r w:rsidR="00E874E0">
        <w:t xml:space="preserve">Historic Scotland should give up this line of argument. </w:t>
      </w:r>
      <w:r w:rsidR="00AC50C4">
        <w:t xml:space="preserve"> </w:t>
      </w:r>
    </w:p>
    <w:p w14:paraId="5210E758" w14:textId="7427A8DD" w:rsidR="00AC50C4" w:rsidRPr="00AC50C4" w:rsidRDefault="00AC50C4">
      <w:pPr>
        <w:rPr>
          <w:b/>
          <w:bCs/>
        </w:rPr>
      </w:pPr>
      <w:r w:rsidRPr="00AC50C4">
        <w:rPr>
          <w:b/>
          <w:bCs/>
        </w:rPr>
        <w:t>How to determine the heat loss from a stone wall with a ventilated void</w:t>
      </w:r>
    </w:p>
    <w:p w14:paraId="774E2949" w14:textId="34B03A58" w:rsidR="007C0E24" w:rsidRDefault="00AC50C4">
      <w:r>
        <w:t xml:space="preserve">What is wanted </w:t>
      </w:r>
      <w:r w:rsidR="0058289B">
        <w:t xml:space="preserve">for the SAP model </w:t>
      </w:r>
      <w:r w:rsidR="004021E3">
        <w:t xml:space="preserve">used to determine the building EPC </w:t>
      </w:r>
      <w:r>
        <w:t xml:space="preserve">is a heat loss figure that can be </w:t>
      </w:r>
      <w:r w:rsidR="0058289B">
        <w:t>used to give</w:t>
      </w:r>
      <w:r w:rsidR="00BA19A3">
        <w:t xml:space="preserve"> an average heat loss for the building over a year. The model </w:t>
      </w:r>
      <w:r w:rsidR="009442CD">
        <w:t>considers</w:t>
      </w:r>
      <w:r w:rsidR="00BA19A3">
        <w:t xml:space="preserve"> the </w:t>
      </w:r>
      <w:r w:rsidR="0058289B">
        <w:t xml:space="preserve">climate </w:t>
      </w:r>
      <w:r w:rsidR="00BA19A3">
        <w:t>temperature variations throughout the year</w:t>
      </w:r>
      <w:r w:rsidR="00773921">
        <w:t xml:space="preserve">, the day degrees needed to keep the house at temperature, and averages this over the year to get an EPC rating. </w:t>
      </w:r>
      <w:r w:rsidR="009442CD">
        <w:t>However, t</w:t>
      </w:r>
      <w:r w:rsidR="00BA19A3">
        <w:t xml:space="preserve">o differentiate between two houses, one sheltered by other houses and one in an exposed </w:t>
      </w:r>
      <w:r w:rsidR="009442CD">
        <w:t xml:space="preserve">site, a factor for void ventilation and its </w:t>
      </w:r>
      <w:r w:rsidR="007C0E24">
        <w:t xml:space="preserve">impact </w:t>
      </w:r>
      <w:r w:rsidR="009442CD">
        <w:t xml:space="preserve">on void temperature should be </w:t>
      </w:r>
      <w:r w:rsidR="007C0E24">
        <w:t>available.</w:t>
      </w:r>
    </w:p>
    <w:p w14:paraId="58646F22" w14:textId="2D33865C" w:rsidR="00C1251F" w:rsidRDefault="002619E3" w:rsidP="00A95AB2">
      <w:r>
        <w:rPr>
          <w:noProof/>
        </w:rPr>
        <mc:AlternateContent>
          <mc:Choice Requires="wpg">
            <w:drawing>
              <wp:anchor distT="0" distB="0" distL="114300" distR="114300" simplePos="0" relativeHeight="251665408" behindDoc="0" locked="0" layoutInCell="1" allowOverlap="1" wp14:anchorId="2CB63BAF" wp14:editId="7DEEC877">
                <wp:simplePos x="0" y="0"/>
                <wp:positionH relativeFrom="column">
                  <wp:posOffset>1619250</wp:posOffset>
                </wp:positionH>
                <wp:positionV relativeFrom="paragraph">
                  <wp:posOffset>1122045</wp:posOffset>
                </wp:positionV>
                <wp:extent cx="4133850" cy="2933700"/>
                <wp:effectExtent l="0" t="0" r="0" b="0"/>
                <wp:wrapSquare wrapText="bothSides"/>
                <wp:docPr id="16" name="Group 16"/>
                <wp:cNvGraphicFramePr/>
                <a:graphic xmlns:a="http://schemas.openxmlformats.org/drawingml/2006/main">
                  <a:graphicData uri="http://schemas.microsoft.com/office/word/2010/wordprocessingGroup">
                    <wpg:wgp>
                      <wpg:cNvGrpSpPr/>
                      <wpg:grpSpPr>
                        <a:xfrm>
                          <a:off x="0" y="0"/>
                          <a:ext cx="4133850" cy="2933700"/>
                          <a:chOff x="0" y="0"/>
                          <a:chExt cx="4133850" cy="2933700"/>
                        </a:xfrm>
                      </wpg:grpSpPr>
                      <wps:wsp>
                        <wps:cNvPr id="5" name="Text Box 5"/>
                        <wps:cNvSpPr txBox="1"/>
                        <wps:spPr>
                          <a:xfrm>
                            <a:off x="0" y="0"/>
                            <a:ext cx="4114800" cy="2447925"/>
                          </a:xfrm>
                          <a:prstGeom prst="rect">
                            <a:avLst/>
                          </a:prstGeom>
                          <a:solidFill>
                            <a:schemeClr val="lt1"/>
                          </a:solidFill>
                          <a:ln w="6350">
                            <a:noFill/>
                          </a:ln>
                        </wps:spPr>
                        <wps:txbx>
                          <w:txbxContent>
                            <w:p w14:paraId="3084CC9B" w14:textId="2B11FB9B" w:rsidR="000A6F67" w:rsidRDefault="00A95AB2" w:rsidP="00A95AB2">
                              <w:pPr>
                                <w:jc w:val="right"/>
                              </w:pPr>
                              <w:r>
                                <w:rPr>
                                  <w:noProof/>
                                </w:rPr>
                                <w:drawing>
                                  <wp:inline distT="0" distB="0" distL="0" distR="0" wp14:anchorId="6BEE3116" wp14:editId="4149DE65">
                                    <wp:extent cx="3899535" cy="2350135"/>
                                    <wp:effectExtent l="0" t="0" r="5715" b="0"/>
                                    <wp:docPr id="7" name="Picture 7" descr="Chart, line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line chart, histo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899535" cy="2350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0" y="2466975"/>
                            <a:ext cx="4133850" cy="466725"/>
                          </a:xfrm>
                          <a:prstGeom prst="rect">
                            <a:avLst/>
                          </a:prstGeom>
                          <a:solidFill>
                            <a:schemeClr val="lt1"/>
                          </a:solidFill>
                          <a:ln w="6350">
                            <a:noFill/>
                          </a:ln>
                        </wps:spPr>
                        <wps:txbx>
                          <w:txbxContent>
                            <w:p w14:paraId="0EDD5EC0" w14:textId="535FA755" w:rsidR="002619E3" w:rsidRDefault="002619E3">
                              <w:r>
                                <w:t xml:space="preserve">Figure 3. The room, ventilated voids and external temperatures for my granite house, 5- 11 </w:t>
                              </w:r>
                              <w:proofErr w:type="gramStart"/>
                              <w:r>
                                <w:t>February,</w:t>
                              </w:r>
                              <w:proofErr w:type="gramEnd"/>
                              <w: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CB63BAF" id="Group 16" o:spid="_x0000_s1031" style="position:absolute;margin-left:127.5pt;margin-top:88.35pt;width:325.5pt;height:231pt;z-index:251665408" coordsize="41338,29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">
                <v:shape id="Text Box 5" o:spid="_x0000_s1032" type="#_x0000_t202" style="position:absolute;width:41148;height:24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14:paraId="3084CC9B" w14:textId="2B11FB9B" w:rsidR="000A6F67" w:rsidRDefault="00A95AB2" w:rsidP="00A95AB2">
                        <w:pPr>
                          <w:jc w:val="right"/>
                        </w:pPr>
                        <w:r>
                          <w:rPr>
                            <w:noProof/>
                          </w:rPr>
                          <w:drawing>
                            <wp:inline distT="0" distB="0" distL="0" distR="0" wp14:anchorId="6BEE3116" wp14:editId="4149DE65">
                              <wp:extent cx="3899535" cy="2350135"/>
                              <wp:effectExtent l="0" t="0" r="5715" b="0"/>
                              <wp:docPr id="7" name="Picture 7" descr="Chart, line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line chart, histo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899535" cy="2350135"/>
                                      </a:xfrm>
                                      <a:prstGeom prst="rect">
                                        <a:avLst/>
                                      </a:prstGeom>
                                    </pic:spPr>
                                  </pic:pic>
                                </a:graphicData>
                              </a:graphic>
                            </wp:inline>
                          </w:drawing>
                        </w:r>
                      </w:p>
                    </w:txbxContent>
                  </v:textbox>
                </v:shape>
                <v:shape id="Text Box 15" o:spid="_x0000_s1033" type="#_x0000_t202" style="position:absolute;top:24669;width:41338;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" fillcolor="white [3201]" stroked="f" strokeweight=".5pt">
                  <v:textbox>
                    <w:txbxContent>
                      <w:p w14:paraId="0EDD5EC0" w14:textId="535FA755" w:rsidR="002619E3" w:rsidRDefault="002619E3">
                        <w:r>
                          <w:t xml:space="preserve">Figure 3. The room, ventilated voids and external temperatures for my granite house, 5- 11 </w:t>
                        </w:r>
                        <w:proofErr w:type="gramStart"/>
                        <w:r>
                          <w:t>February,</w:t>
                        </w:r>
                        <w:proofErr w:type="gramEnd"/>
                        <w:r>
                          <w:t xml:space="preserve"> 2022</w:t>
                        </w:r>
                      </w:p>
                    </w:txbxContent>
                  </v:textbox>
                </v:shape>
                <w10:wrap type="square"/>
              </v:group>
            </w:pict>
          </mc:Fallback>
        </mc:AlternateContent>
      </w:r>
      <w:r w:rsidR="00767710">
        <w:t>In</w:t>
      </w:r>
      <w:r w:rsidR="00AB61A6">
        <w:t xml:space="preserve"> most houses the heating is switched on with a time clock, with the </w:t>
      </w:r>
      <w:r w:rsidR="004021E3">
        <w:t xml:space="preserve">room temperatures </w:t>
      </w:r>
      <w:r w:rsidR="00AB61A6">
        <w:t xml:space="preserve">controlled by </w:t>
      </w:r>
      <w:r w:rsidR="004021E3">
        <w:t xml:space="preserve">radiator </w:t>
      </w:r>
      <w:r w:rsidR="00AB61A6">
        <w:t>thermostat</w:t>
      </w:r>
      <w:r w:rsidR="004021E3">
        <w:t>s</w:t>
      </w:r>
      <w:r w:rsidR="00AB61A6">
        <w:t xml:space="preserve">. </w:t>
      </w:r>
      <w:r w:rsidR="00B74CB0">
        <w:t>When heating is switched on, t</w:t>
      </w:r>
      <w:r w:rsidR="00AB61A6">
        <w:t xml:space="preserve">he heat flowing through the walls and floor will start to heat the void air </w:t>
      </w:r>
      <w:r w:rsidR="00B74CB0">
        <w:t xml:space="preserve">by conduction </w:t>
      </w:r>
      <w:r w:rsidR="00AB61A6">
        <w:t xml:space="preserve">and </w:t>
      </w:r>
      <w:r w:rsidR="00B74CB0">
        <w:t xml:space="preserve">the adjoining </w:t>
      </w:r>
      <w:r w:rsidR="00AB61A6">
        <w:t>stone wall</w:t>
      </w:r>
      <w:r w:rsidR="00B74CB0">
        <w:t xml:space="preserve"> by conduction, </w:t>
      </w:r>
      <w:proofErr w:type="gramStart"/>
      <w:r w:rsidR="00B74CB0">
        <w:t>convection</w:t>
      </w:r>
      <w:proofErr w:type="gramEnd"/>
      <w:r w:rsidR="00B74CB0">
        <w:t xml:space="preserve"> and radiation. As a result</w:t>
      </w:r>
      <w:r w:rsidR="00767710">
        <w:t>,</w:t>
      </w:r>
      <w:r w:rsidR="00B74CB0">
        <w:t xml:space="preserve"> the </w:t>
      </w:r>
      <w:r w:rsidR="004021E3">
        <w:t xml:space="preserve">temperature of the </w:t>
      </w:r>
      <w:r w:rsidR="00B74CB0">
        <w:t xml:space="preserve">void air will rise. This will cause the heat loss through the </w:t>
      </w:r>
      <w:r w:rsidR="004021E3">
        <w:t>plaster</w:t>
      </w:r>
      <w:r w:rsidR="004F6C14">
        <w:t>-</w:t>
      </w:r>
      <w:r w:rsidR="004021E3">
        <w:t>on</w:t>
      </w:r>
      <w:r w:rsidR="004F6C14">
        <w:t>-</w:t>
      </w:r>
      <w:r w:rsidR="004021E3">
        <w:t xml:space="preserve">lath (dry lining) </w:t>
      </w:r>
      <w:r w:rsidR="00B74CB0">
        <w:t>to reduce</w:t>
      </w:r>
      <w:r w:rsidR="00767710">
        <w:t xml:space="preserve"> as the temperature differences between the rooms and the void reduce.</w:t>
      </w:r>
    </w:p>
    <w:p w14:paraId="534D6BD8" w14:textId="0CA1AE05" w:rsidR="006673BB" w:rsidRDefault="006673BB">
      <w:r>
        <w:t xml:space="preserve">A graph showing room, void, and external temperatures (Figure </w:t>
      </w:r>
      <w:r w:rsidR="002619E3">
        <w:t>3</w:t>
      </w:r>
      <w:r>
        <w:t xml:space="preserve">) for my house </w:t>
      </w:r>
      <w:r w:rsidR="003E0EA1">
        <w:t xml:space="preserve">(Pringle, RT, 2022) </w:t>
      </w:r>
      <w:r>
        <w:t>over one week in February shows how temperatures vary</w:t>
      </w:r>
      <w:r w:rsidR="00E12B55">
        <w:t xml:space="preserve"> when the room is lined with </w:t>
      </w:r>
      <w:r w:rsidR="004021E3">
        <w:t>plaster</w:t>
      </w:r>
      <w:r w:rsidR="002619E3">
        <w:t>-</w:t>
      </w:r>
      <w:r w:rsidR="004021E3">
        <w:t>on</w:t>
      </w:r>
      <w:r w:rsidR="002619E3">
        <w:t>-</w:t>
      </w:r>
      <w:r w:rsidR="004021E3">
        <w:t>lath</w:t>
      </w:r>
      <w:r w:rsidR="00E12B55">
        <w:t xml:space="preserve">. </w:t>
      </w:r>
      <w:r>
        <w:t xml:space="preserve"> The wood stove in the lounge is lit </w:t>
      </w:r>
      <w:r w:rsidR="00A9741E">
        <w:t>most</w:t>
      </w:r>
      <w:r>
        <w:t xml:space="preserve"> evening</w:t>
      </w:r>
      <w:r w:rsidR="00A9741E">
        <w:t>s</w:t>
      </w:r>
      <w:r w:rsidR="00FF48B6">
        <w:t xml:space="preserve">. The </w:t>
      </w:r>
      <w:r w:rsidR="00B824DA">
        <w:t>24</w:t>
      </w:r>
      <w:r w:rsidR="002619E3">
        <w:t>-</w:t>
      </w:r>
      <w:r w:rsidR="00B824DA">
        <w:t xml:space="preserve">hour average </w:t>
      </w:r>
      <w:r w:rsidR="00E12B55">
        <w:t xml:space="preserve">temperature </w:t>
      </w:r>
      <w:r w:rsidR="00B824DA">
        <w:t xml:space="preserve">differences above ambient </w:t>
      </w:r>
      <w:r w:rsidR="00E12B55">
        <w:t>in the void</w:t>
      </w:r>
      <w:r w:rsidR="00B824DA">
        <w:t>s adjoining the lounge are 7.8 C, party wall, and 5.4 C external wall. In the hall</w:t>
      </w:r>
      <w:r w:rsidR="002619E3">
        <w:t>,</w:t>
      </w:r>
      <w:r w:rsidR="00B824DA">
        <w:t xml:space="preserve"> which was 1.3 C cooler than the lounge, the </w:t>
      </w:r>
      <w:r w:rsidR="002619E3">
        <w:t xml:space="preserve">void temperature in the </w:t>
      </w:r>
      <w:r w:rsidR="00B824DA">
        <w:t xml:space="preserve">40 mm PIR insulated external wall </w:t>
      </w:r>
      <w:r w:rsidR="002619E3">
        <w:t>averaged</w:t>
      </w:r>
      <w:r w:rsidR="00B824DA">
        <w:t xml:space="preserve"> 2.6 C</w:t>
      </w:r>
      <w:r w:rsidR="007E2669">
        <w:t xml:space="preserve">, showing </w:t>
      </w:r>
      <w:r w:rsidR="00C00531">
        <w:t xml:space="preserve">that </w:t>
      </w:r>
      <w:r w:rsidR="007E2669">
        <w:t>the superior lining insulation significantly reduced the heat loss to the void</w:t>
      </w:r>
      <w:r w:rsidR="00E12B55">
        <w:t xml:space="preserve">. </w:t>
      </w:r>
    </w:p>
    <w:p w14:paraId="1F646F1C" w14:textId="085A201F" w:rsidR="007052EC" w:rsidRDefault="00A9741E">
      <w:r>
        <w:t xml:space="preserve">These </w:t>
      </w:r>
      <w:r w:rsidR="007E2669">
        <w:t>are 24/7 averages. However</w:t>
      </w:r>
      <w:r w:rsidR="002619E3">
        <w:t>,</w:t>
      </w:r>
      <w:r w:rsidR="007E2669">
        <w:t xml:space="preserve"> </w:t>
      </w:r>
      <w:r w:rsidR="001A05CA">
        <w:t xml:space="preserve">the heating </w:t>
      </w:r>
      <w:r w:rsidR="00E32149">
        <w:t xml:space="preserve">in the lounge </w:t>
      </w:r>
      <w:r w:rsidR="007E2669">
        <w:t xml:space="preserve">was only </w:t>
      </w:r>
      <w:r w:rsidR="001A05CA">
        <w:t xml:space="preserve">on between 6 to 10.30 pm. </w:t>
      </w:r>
      <w:r w:rsidR="00E32149">
        <w:t xml:space="preserve">The other rooms were </w:t>
      </w:r>
      <w:r w:rsidR="007E2669">
        <w:t>programmed to come on when occupied</w:t>
      </w:r>
      <w:r w:rsidR="00E32149">
        <w:t xml:space="preserve">, with heating manually </w:t>
      </w:r>
      <w:proofErr w:type="gramStart"/>
      <w:r w:rsidR="00C00531">
        <w:t xml:space="preserve">switched </w:t>
      </w:r>
      <w:r w:rsidR="00E32149">
        <w:t>on</w:t>
      </w:r>
      <w:proofErr w:type="gramEnd"/>
      <w:r w:rsidR="007E2669">
        <w:t xml:space="preserve"> during mornings and afternoons</w:t>
      </w:r>
      <w:r w:rsidR="00E32149">
        <w:t xml:space="preserve"> on cold days. </w:t>
      </w:r>
    </w:p>
    <w:p w14:paraId="3AA349FB" w14:textId="6B7416D0" w:rsidR="00AA4DEC" w:rsidRDefault="00AA4DEC">
      <w:r>
        <w:t>If the heat flux measurements give the wall U-value at 1.</w:t>
      </w:r>
      <w:r w:rsidR="006F037A">
        <w:t>20</w:t>
      </w:r>
      <w:r>
        <w:t xml:space="preserve"> W/m2/</w:t>
      </w:r>
      <w:r w:rsidR="00C00531">
        <w:t>°</w:t>
      </w:r>
      <w:r>
        <w:t xml:space="preserve"> </w:t>
      </w:r>
      <w:r w:rsidR="007E2669">
        <w:t>C</w:t>
      </w:r>
      <w:r>
        <w:t xml:space="preserve">, and the actual U-value of </w:t>
      </w:r>
      <w:r w:rsidR="008E1966">
        <w:t>plaster on lath</w:t>
      </w:r>
      <w:r>
        <w:t xml:space="preserve"> is 3.6</w:t>
      </w:r>
      <w:r w:rsidR="006F037A">
        <w:t>9</w:t>
      </w:r>
      <w:r>
        <w:t xml:space="preserve"> W/m2 </w:t>
      </w:r>
      <w:r w:rsidR="00C00531">
        <w:t>°</w:t>
      </w:r>
      <w:r>
        <w:t xml:space="preserve"> </w:t>
      </w:r>
      <w:r w:rsidR="006F037A">
        <w:t>C</w:t>
      </w:r>
      <w:r>
        <w:t xml:space="preserve">, the air temperature in the void would be </w:t>
      </w:r>
      <w:r w:rsidR="00942457">
        <w:t>0.69 x ΔT</w:t>
      </w:r>
      <w:r>
        <w:t xml:space="preserve"> </w:t>
      </w:r>
      <w:r w:rsidR="00942457">
        <w:t>°</w:t>
      </w:r>
      <w:r>
        <w:t xml:space="preserve">C for the average measurement. </w:t>
      </w:r>
    </w:p>
    <w:p w14:paraId="154BC29B" w14:textId="16757DAB" w:rsidR="002F504B" w:rsidRDefault="002F504B"/>
    <w:p w14:paraId="3462B5EE" w14:textId="77777777" w:rsidR="002F504B" w:rsidRDefault="002F504B"/>
    <w:p w14:paraId="28EA8CA9" w14:textId="003B2C96" w:rsidR="00942457" w:rsidRDefault="00942457">
      <w:r>
        <w:lastRenderedPageBreak/>
        <w:t xml:space="preserve">Table 1. </w:t>
      </w:r>
      <w:r w:rsidR="00E73F83">
        <w:t>Measured void / ambient temperature differences for Aberdeen granite house between 18-24 hrs, 5-11</w:t>
      </w:r>
      <w:r w:rsidR="00E73F83" w:rsidRPr="00E73F83">
        <w:rPr>
          <w:vertAlign w:val="superscript"/>
        </w:rPr>
        <w:t>th</w:t>
      </w:r>
      <w:r w:rsidR="00E73F83">
        <w:t xml:space="preserve"> </w:t>
      </w:r>
      <w:proofErr w:type="gramStart"/>
      <w:r w:rsidR="00E73F83">
        <w:t>February,</w:t>
      </w:r>
      <w:proofErr w:type="gramEnd"/>
      <w:r w:rsidR="00E73F83">
        <w:t xml:space="preserve"> 2022</w:t>
      </w:r>
      <w:r w:rsidR="00C00531">
        <w:t>.</w:t>
      </w:r>
    </w:p>
    <w:tbl>
      <w:tblPr>
        <w:tblStyle w:val="TableGrid"/>
        <w:tblW w:w="0" w:type="auto"/>
        <w:tblLook w:val="04A0" w:firstRow="1" w:lastRow="0" w:firstColumn="1" w:lastColumn="0" w:noHBand="0" w:noVBand="1"/>
      </w:tblPr>
      <w:tblGrid>
        <w:gridCol w:w="1127"/>
        <w:gridCol w:w="1127"/>
        <w:gridCol w:w="1127"/>
        <w:gridCol w:w="1127"/>
        <w:gridCol w:w="1127"/>
        <w:gridCol w:w="1127"/>
        <w:gridCol w:w="1127"/>
        <w:gridCol w:w="1127"/>
      </w:tblGrid>
      <w:tr w:rsidR="00676155" w14:paraId="321F2182" w14:textId="77777777" w:rsidTr="00676155">
        <w:tc>
          <w:tcPr>
            <w:tcW w:w="1127" w:type="dxa"/>
          </w:tcPr>
          <w:p w14:paraId="34672EA7" w14:textId="794956D8" w:rsidR="00676155" w:rsidRPr="00AA4DEC" w:rsidRDefault="00676155">
            <w:pPr>
              <w:rPr>
                <w:b/>
                <w:bCs/>
              </w:rPr>
            </w:pPr>
            <w:r w:rsidRPr="00AA4DEC">
              <w:rPr>
                <w:b/>
                <w:bCs/>
              </w:rPr>
              <w:t>Date</w:t>
            </w:r>
          </w:p>
        </w:tc>
        <w:tc>
          <w:tcPr>
            <w:tcW w:w="1127" w:type="dxa"/>
          </w:tcPr>
          <w:p w14:paraId="75758772" w14:textId="0D9592C9" w:rsidR="00676155" w:rsidRPr="00AA4DEC" w:rsidRDefault="00676155">
            <w:pPr>
              <w:rPr>
                <w:b/>
                <w:bCs/>
              </w:rPr>
            </w:pPr>
            <w:r w:rsidRPr="00AA4DEC">
              <w:rPr>
                <w:b/>
                <w:bCs/>
              </w:rPr>
              <w:t>5</w:t>
            </w:r>
          </w:p>
        </w:tc>
        <w:tc>
          <w:tcPr>
            <w:tcW w:w="1127" w:type="dxa"/>
          </w:tcPr>
          <w:p w14:paraId="38DA04E5" w14:textId="3E2CD54D" w:rsidR="00676155" w:rsidRPr="00AA4DEC" w:rsidRDefault="00676155">
            <w:pPr>
              <w:rPr>
                <w:b/>
                <w:bCs/>
              </w:rPr>
            </w:pPr>
            <w:r w:rsidRPr="00AA4DEC">
              <w:rPr>
                <w:b/>
                <w:bCs/>
              </w:rPr>
              <w:t>6</w:t>
            </w:r>
          </w:p>
        </w:tc>
        <w:tc>
          <w:tcPr>
            <w:tcW w:w="1127" w:type="dxa"/>
          </w:tcPr>
          <w:p w14:paraId="1EFA8F00" w14:textId="58FFD239" w:rsidR="00676155" w:rsidRPr="00AA4DEC" w:rsidRDefault="00676155">
            <w:pPr>
              <w:rPr>
                <w:b/>
                <w:bCs/>
              </w:rPr>
            </w:pPr>
            <w:r w:rsidRPr="00AA4DEC">
              <w:rPr>
                <w:b/>
                <w:bCs/>
              </w:rPr>
              <w:t>7</w:t>
            </w:r>
          </w:p>
        </w:tc>
        <w:tc>
          <w:tcPr>
            <w:tcW w:w="1127" w:type="dxa"/>
          </w:tcPr>
          <w:p w14:paraId="0D4CA342" w14:textId="6930BA15" w:rsidR="00676155" w:rsidRPr="00AA4DEC" w:rsidRDefault="00676155">
            <w:pPr>
              <w:rPr>
                <w:b/>
                <w:bCs/>
              </w:rPr>
            </w:pPr>
            <w:r w:rsidRPr="00AA4DEC">
              <w:rPr>
                <w:b/>
                <w:bCs/>
              </w:rPr>
              <w:t>8</w:t>
            </w:r>
          </w:p>
        </w:tc>
        <w:tc>
          <w:tcPr>
            <w:tcW w:w="1127" w:type="dxa"/>
          </w:tcPr>
          <w:p w14:paraId="501FCD8D" w14:textId="0D5FAE9E" w:rsidR="00676155" w:rsidRPr="00AA4DEC" w:rsidRDefault="00676155">
            <w:pPr>
              <w:rPr>
                <w:b/>
                <w:bCs/>
              </w:rPr>
            </w:pPr>
            <w:r w:rsidRPr="00AA4DEC">
              <w:rPr>
                <w:b/>
                <w:bCs/>
              </w:rPr>
              <w:t>9</w:t>
            </w:r>
          </w:p>
        </w:tc>
        <w:tc>
          <w:tcPr>
            <w:tcW w:w="1127" w:type="dxa"/>
          </w:tcPr>
          <w:p w14:paraId="6F1D8B5D" w14:textId="55CA438F" w:rsidR="00676155" w:rsidRPr="00AA4DEC" w:rsidRDefault="00676155">
            <w:pPr>
              <w:rPr>
                <w:b/>
                <w:bCs/>
              </w:rPr>
            </w:pPr>
            <w:r w:rsidRPr="00AA4DEC">
              <w:rPr>
                <w:b/>
                <w:bCs/>
              </w:rPr>
              <w:t>10</w:t>
            </w:r>
          </w:p>
        </w:tc>
        <w:tc>
          <w:tcPr>
            <w:tcW w:w="1127" w:type="dxa"/>
          </w:tcPr>
          <w:p w14:paraId="5B785343" w14:textId="3C489C35" w:rsidR="00676155" w:rsidRPr="00AA4DEC" w:rsidRDefault="00676155">
            <w:pPr>
              <w:rPr>
                <w:b/>
                <w:bCs/>
              </w:rPr>
            </w:pPr>
            <w:r w:rsidRPr="00AA4DEC">
              <w:rPr>
                <w:b/>
                <w:bCs/>
              </w:rPr>
              <w:t>11</w:t>
            </w:r>
          </w:p>
        </w:tc>
      </w:tr>
      <w:tr w:rsidR="00676155" w14:paraId="6A54DFF6" w14:textId="77777777" w:rsidTr="00676155">
        <w:tc>
          <w:tcPr>
            <w:tcW w:w="1127" w:type="dxa"/>
          </w:tcPr>
          <w:p w14:paraId="6F554ED7" w14:textId="394CC511" w:rsidR="00676155" w:rsidRDefault="00676155">
            <w:r>
              <w:t>Log fire</w:t>
            </w:r>
          </w:p>
        </w:tc>
        <w:tc>
          <w:tcPr>
            <w:tcW w:w="1127" w:type="dxa"/>
          </w:tcPr>
          <w:p w14:paraId="36BE8D69" w14:textId="4E779C6F" w:rsidR="00676155" w:rsidRDefault="00676155"/>
        </w:tc>
        <w:tc>
          <w:tcPr>
            <w:tcW w:w="1127" w:type="dxa"/>
          </w:tcPr>
          <w:p w14:paraId="4743BFFF" w14:textId="40A67F8A" w:rsidR="00676155" w:rsidRDefault="00676155"/>
        </w:tc>
        <w:tc>
          <w:tcPr>
            <w:tcW w:w="1127" w:type="dxa"/>
          </w:tcPr>
          <w:p w14:paraId="0D298516" w14:textId="737C5320" w:rsidR="00676155" w:rsidRDefault="00676155">
            <w:r>
              <w:t>Off</w:t>
            </w:r>
          </w:p>
        </w:tc>
        <w:tc>
          <w:tcPr>
            <w:tcW w:w="1127" w:type="dxa"/>
          </w:tcPr>
          <w:p w14:paraId="0CE3629B" w14:textId="77777777" w:rsidR="00676155" w:rsidRDefault="00676155"/>
        </w:tc>
        <w:tc>
          <w:tcPr>
            <w:tcW w:w="1127" w:type="dxa"/>
          </w:tcPr>
          <w:p w14:paraId="0A4A7DF9" w14:textId="77777777" w:rsidR="00676155" w:rsidRDefault="00676155"/>
        </w:tc>
        <w:tc>
          <w:tcPr>
            <w:tcW w:w="1127" w:type="dxa"/>
          </w:tcPr>
          <w:p w14:paraId="66CF6CA2" w14:textId="77777777" w:rsidR="00676155" w:rsidRDefault="00676155"/>
        </w:tc>
        <w:tc>
          <w:tcPr>
            <w:tcW w:w="1127" w:type="dxa"/>
          </w:tcPr>
          <w:p w14:paraId="3E875F04" w14:textId="77777777" w:rsidR="00676155" w:rsidRDefault="00676155"/>
        </w:tc>
      </w:tr>
      <w:tr w:rsidR="006F037A" w14:paraId="47945F74" w14:textId="77777777" w:rsidTr="00676155">
        <w:tc>
          <w:tcPr>
            <w:tcW w:w="1127" w:type="dxa"/>
          </w:tcPr>
          <w:p w14:paraId="41364AD4" w14:textId="29DB3948" w:rsidR="006F037A" w:rsidRPr="00AA4DEC" w:rsidRDefault="006E752A" w:rsidP="00AA4DEC">
            <w:pPr>
              <w:jc w:val="center"/>
              <w:rPr>
                <w:b/>
                <w:bCs/>
              </w:rPr>
            </w:pPr>
            <w:r>
              <w:rPr>
                <w:b/>
                <w:bCs/>
              </w:rPr>
              <w:t>0.69</w:t>
            </w:r>
            <w:r w:rsidR="006F037A">
              <w:rPr>
                <w:b/>
                <w:bCs/>
              </w:rPr>
              <w:t xml:space="preserve"> ΔT</w:t>
            </w:r>
          </w:p>
        </w:tc>
        <w:tc>
          <w:tcPr>
            <w:tcW w:w="1127" w:type="dxa"/>
          </w:tcPr>
          <w:p w14:paraId="5AE18F64" w14:textId="1A33A8F9" w:rsidR="006F037A" w:rsidRPr="006E752A" w:rsidRDefault="006E752A" w:rsidP="006E752A">
            <w:pPr>
              <w:jc w:val="center"/>
              <w:rPr>
                <w:color w:val="FF0000"/>
              </w:rPr>
            </w:pPr>
            <w:r w:rsidRPr="006E752A">
              <w:rPr>
                <w:color w:val="FF0000"/>
              </w:rPr>
              <w:t>13.0</w:t>
            </w:r>
          </w:p>
        </w:tc>
        <w:tc>
          <w:tcPr>
            <w:tcW w:w="1127" w:type="dxa"/>
          </w:tcPr>
          <w:p w14:paraId="1A46CA25" w14:textId="01D34560" w:rsidR="006F037A" w:rsidRPr="006E752A" w:rsidRDefault="006E752A" w:rsidP="006E752A">
            <w:pPr>
              <w:jc w:val="center"/>
              <w:rPr>
                <w:color w:val="FF0000"/>
              </w:rPr>
            </w:pPr>
            <w:r w:rsidRPr="006E752A">
              <w:rPr>
                <w:color w:val="FF0000"/>
              </w:rPr>
              <w:t>11.1</w:t>
            </w:r>
          </w:p>
        </w:tc>
        <w:tc>
          <w:tcPr>
            <w:tcW w:w="1127" w:type="dxa"/>
          </w:tcPr>
          <w:p w14:paraId="28C5A69D" w14:textId="72B70F47" w:rsidR="006F037A" w:rsidRPr="006E752A" w:rsidRDefault="006E752A" w:rsidP="006E752A">
            <w:pPr>
              <w:jc w:val="center"/>
              <w:rPr>
                <w:color w:val="FF0000"/>
              </w:rPr>
            </w:pPr>
            <w:r w:rsidRPr="006E752A">
              <w:rPr>
                <w:color w:val="FF0000"/>
              </w:rPr>
              <w:t>7.2</w:t>
            </w:r>
          </w:p>
        </w:tc>
        <w:tc>
          <w:tcPr>
            <w:tcW w:w="1127" w:type="dxa"/>
          </w:tcPr>
          <w:p w14:paraId="41959F37" w14:textId="1AFE53C4" w:rsidR="006F037A" w:rsidRPr="006E752A" w:rsidRDefault="006E752A" w:rsidP="006E752A">
            <w:pPr>
              <w:jc w:val="center"/>
              <w:rPr>
                <w:color w:val="FF0000"/>
              </w:rPr>
            </w:pPr>
            <w:r w:rsidRPr="006E752A">
              <w:rPr>
                <w:color w:val="FF0000"/>
              </w:rPr>
              <w:t>10.5</w:t>
            </w:r>
          </w:p>
        </w:tc>
        <w:tc>
          <w:tcPr>
            <w:tcW w:w="1127" w:type="dxa"/>
          </w:tcPr>
          <w:p w14:paraId="2409D414" w14:textId="0C3543EE" w:rsidR="006F037A" w:rsidRPr="006E752A" w:rsidRDefault="006E752A" w:rsidP="006E752A">
            <w:pPr>
              <w:jc w:val="center"/>
              <w:rPr>
                <w:color w:val="FF0000"/>
              </w:rPr>
            </w:pPr>
            <w:r w:rsidRPr="006E752A">
              <w:rPr>
                <w:color w:val="FF0000"/>
              </w:rPr>
              <w:t>10.0</w:t>
            </w:r>
          </w:p>
        </w:tc>
        <w:tc>
          <w:tcPr>
            <w:tcW w:w="1127" w:type="dxa"/>
          </w:tcPr>
          <w:p w14:paraId="2819C79A" w14:textId="495B4F9B" w:rsidR="006F037A" w:rsidRPr="006E752A" w:rsidRDefault="006E752A" w:rsidP="006E752A">
            <w:pPr>
              <w:jc w:val="center"/>
              <w:rPr>
                <w:color w:val="FF0000"/>
              </w:rPr>
            </w:pPr>
            <w:r w:rsidRPr="006E752A">
              <w:rPr>
                <w:color w:val="FF0000"/>
              </w:rPr>
              <w:t>13.2</w:t>
            </w:r>
          </w:p>
        </w:tc>
        <w:tc>
          <w:tcPr>
            <w:tcW w:w="1127" w:type="dxa"/>
          </w:tcPr>
          <w:p w14:paraId="000B2B9A" w14:textId="28B0B560" w:rsidR="006E752A" w:rsidRPr="006E752A" w:rsidRDefault="006E752A" w:rsidP="006E752A">
            <w:pPr>
              <w:jc w:val="center"/>
              <w:rPr>
                <w:color w:val="FF0000"/>
              </w:rPr>
            </w:pPr>
            <w:r w:rsidRPr="006E752A">
              <w:rPr>
                <w:color w:val="FF0000"/>
              </w:rPr>
              <w:t>8.6</w:t>
            </w:r>
          </w:p>
        </w:tc>
      </w:tr>
      <w:tr w:rsidR="006E752A" w14:paraId="2BB123AE" w14:textId="77777777" w:rsidTr="00676155">
        <w:tc>
          <w:tcPr>
            <w:tcW w:w="1127" w:type="dxa"/>
          </w:tcPr>
          <w:p w14:paraId="28F33750" w14:textId="200FCF84" w:rsidR="006E752A" w:rsidRPr="00AA4DEC" w:rsidRDefault="00375A25" w:rsidP="00AA4DEC">
            <w:pPr>
              <w:jc w:val="center"/>
              <w:rPr>
                <w:b/>
                <w:bCs/>
              </w:rPr>
            </w:pPr>
            <w:r>
              <w:rPr>
                <w:b/>
                <w:bCs/>
              </w:rPr>
              <w:t>&lt; Max</w:t>
            </w:r>
          </w:p>
        </w:tc>
        <w:tc>
          <w:tcPr>
            <w:tcW w:w="1127" w:type="dxa"/>
          </w:tcPr>
          <w:p w14:paraId="159DBF79" w14:textId="1596A062" w:rsidR="006E752A" w:rsidRPr="00375A25" w:rsidRDefault="006E752A" w:rsidP="00375A25">
            <w:pPr>
              <w:jc w:val="center"/>
              <w:rPr>
                <w:color w:val="FF0000"/>
              </w:rPr>
            </w:pPr>
            <w:r w:rsidRPr="00375A25">
              <w:rPr>
                <w:color w:val="FF0000"/>
              </w:rPr>
              <w:t>3.3</w:t>
            </w:r>
          </w:p>
        </w:tc>
        <w:tc>
          <w:tcPr>
            <w:tcW w:w="1127" w:type="dxa"/>
          </w:tcPr>
          <w:p w14:paraId="5FC73C67" w14:textId="070FCCA5" w:rsidR="006E752A" w:rsidRPr="00375A25" w:rsidRDefault="00375A25" w:rsidP="00375A25">
            <w:pPr>
              <w:jc w:val="center"/>
              <w:rPr>
                <w:color w:val="FF0000"/>
              </w:rPr>
            </w:pPr>
            <w:r w:rsidRPr="00375A25">
              <w:rPr>
                <w:color w:val="FF0000"/>
              </w:rPr>
              <w:t>3.3</w:t>
            </w:r>
          </w:p>
        </w:tc>
        <w:tc>
          <w:tcPr>
            <w:tcW w:w="1127" w:type="dxa"/>
          </w:tcPr>
          <w:p w14:paraId="79652523" w14:textId="53E86C41" w:rsidR="006E752A" w:rsidRPr="00375A25" w:rsidRDefault="00375A25" w:rsidP="00375A25">
            <w:pPr>
              <w:jc w:val="center"/>
              <w:rPr>
                <w:color w:val="FF0000"/>
              </w:rPr>
            </w:pPr>
            <w:r w:rsidRPr="00375A25">
              <w:rPr>
                <w:color w:val="FF0000"/>
              </w:rPr>
              <w:t>3.8</w:t>
            </w:r>
          </w:p>
        </w:tc>
        <w:tc>
          <w:tcPr>
            <w:tcW w:w="1127" w:type="dxa"/>
          </w:tcPr>
          <w:p w14:paraId="384EBB3B" w14:textId="0C1CFCB0" w:rsidR="006E752A" w:rsidRPr="00375A25" w:rsidRDefault="00375A25" w:rsidP="00375A25">
            <w:pPr>
              <w:jc w:val="center"/>
              <w:rPr>
                <w:color w:val="FF0000"/>
              </w:rPr>
            </w:pPr>
            <w:r w:rsidRPr="00375A25">
              <w:rPr>
                <w:color w:val="FF0000"/>
              </w:rPr>
              <w:t>3.1</w:t>
            </w:r>
          </w:p>
        </w:tc>
        <w:tc>
          <w:tcPr>
            <w:tcW w:w="1127" w:type="dxa"/>
          </w:tcPr>
          <w:p w14:paraId="3F71A8AA" w14:textId="25FCCD9F" w:rsidR="00375A25" w:rsidRPr="00375A25" w:rsidRDefault="00375A25" w:rsidP="00375A25">
            <w:pPr>
              <w:jc w:val="center"/>
              <w:rPr>
                <w:color w:val="FF0000"/>
              </w:rPr>
            </w:pPr>
            <w:r w:rsidRPr="00375A25">
              <w:rPr>
                <w:color w:val="FF0000"/>
              </w:rPr>
              <w:t>3.3</w:t>
            </w:r>
          </w:p>
        </w:tc>
        <w:tc>
          <w:tcPr>
            <w:tcW w:w="1127" w:type="dxa"/>
          </w:tcPr>
          <w:p w14:paraId="0660609F" w14:textId="21096C3D" w:rsidR="006E752A" w:rsidRPr="00375A25" w:rsidRDefault="00375A25" w:rsidP="00375A25">
            <w:pPr>
              <w:jc w:val="center"/>
              <w:rPr>
                <w:color w:val="FF0000"/>
              </w:rPr>
            </w:pPr>
            <w:r w:rsidRPr="00375A25">
              <w:rPr>
                <w:color w:val="FF0000"/>
              </w:rPr>
              <w:t>3.0</w:t>
            </w:r>
          </w:p>
        </w:tc>
        <w:tc>
          <w:tcPr>
            <w:tcW w:w="1127" w:type="dxa"/>
          </w:tcPr>
          <w:p w14:paraId="3A676597" w14:textId="2CC34074" w:rsidR="00375A25" w:rsidRPr="00375A25" w:rsidRDefault="00375A25" w:rsidP="00375A25">
            <w:pPr>
              <w:jc w:val="center"/>
              <w:rPr>
                <w:color w:val="FF0000"/>
              </w:rPr>
            </w:pPr>
            <w:r w:rsidRPr="00375A25">
              <w:rPr>
                <w:color w:val="FF0000"/>
              </w:rPr>
              <w:t>4.4</w:t>
            </w:r>
          </w:p>
        </w:tc>
      </w:tr>
      <w:tr w:rsidR="00676155" w14:paraId="5514F0FE" w14:textId="77777777" w:rsidTr="00676155">
        <w:tc>
          <w:tcPr>
            <w:tcW w:w="1127" w:type="dxa"/>
          </w:tcPr>
          <w:p w14:paraId="5520D375" w14:textId="4217570C" w:rsidR="00676155" w:rsidRPr="00AA4DEC" w:rsidRDefault="00676155" w:rsidP="00AA4DEC">
            <w:pPr>
              <w:jc w:val="center"/>
              <w:rPr>
                <w:b/>
                <w:bCs/>
              </w:rPr>
            </w:pPr>
            <w:r w:rsidRPr="00AA4DEC">
              <w:rPr>
                <w:b/>
                <w:bCs/>
              </w:rPr>
              <w:t>Hrs</w:t>
            </w:r>
          </w:p>
        </w:tc>
        <w:tc>
          <w:tcPr>
            <w:tcW w:w="1127" w:type="dxa"/>
          </w:tcPr>
          <w:p w14:paraId="675D0957" w14:textId="77777777" w:rsidR="00676155" w:rsidRDefault="00676155"/>
        </w:tc>
        <w:tc>
          <w:tcPr>
            <w:tcW w:w="1127" w:type="dxa"/>
          </w:tcPr>
          <w:p w14:paraId="773C46A3" w14:textId="77777777" w:rsidR="00676155" w:rsidRDefault="00676155"/>
        </w:tc>
        <w:tc>
          <w:tcPr>
            <w:tcW w:w="1127" w:type="dxa"/>
          </w:tcPr>
          <w:p w14:paraId="5E6EDAF7" w14:textId="77777777" w:rsidR="00676155" w:rsidRDefault="00676155"/>
        </w:tc>
        <w:tc>
          <w:tcPr>
            <w:tcW w:w="1127" w:type="dxa"/>
          </w:tcPr>
          <w:p w14:paraId="5DD32A64" w14:textId="77777777" w:rsidR="00676155" w:rsidRDefault="00676155"/>
        </w:tc>
        <w:tc>
          <w:tcPr>
            <w:tcW w:w="1127" w:type="dxa"/>
          </w:tcPr>
          <w:p w14:paraId="090E376A" w14:textId="77777777" w:rsidR="00676155" w:rsidRDefault="00676155"/>
        </w:tc>
        <w:tc>
          <w:tcPr>
            <w:tcW w:w="1127" w:type="dxa"/>
          </w:tcPr>
          <w:p w14:paraId="0170A55E" w14:textId="77777777" w:rsidR="00676155" w:rsidRDefault="00676155"/>
        </w:tc>
        <w:tc>
          <w:tcPr>
            <w:tcW w:w="1127" w:type="dxa"/>
          </w:tcPr>
          <w:p w14:paraId="5984C20A" w14:textId="77777777" w:rsidR="00676155" w:rsidRDefault="00676155"/>
        </w:tc>
      </w:tr>
      <w:tr w:rsidR="00676155" w14:paraId="789A7949" w14:textId="77777777" w:rsidTr="00676155">
        <w:tc>
          <w:tcPr>
            <w:tcW w:w="1127" w:type="dxa"/>
          </w:tcPr>
          <w:p w14:paraId="1F6E3324" w14:textId="2514ADA4" w:rsidR="00676155" w:rsidRDefault="00676155" w:rsidP="00AA4DEC">
            <w:pPr>
              <w:jc w:val="center"/>
            </w:pPr>
            <w:r>
              <w:t>24</w:t>
            </w:r>
          </w:p>
        </w:tc>
        <w:tc>
          <w:tcPr>
            <w:tcW w:w="1127" w:type="dxa"/>
          </w:tcPr>
          <w:p w14:paraId="61ACB103" w14:textId="0D283258" w:rsidR="00676155" w:rsidRDefault="00D65043" w:rsidP="00D65043">
            <w:pPr>
              <w:jc w:val="center"/>
            </w:pPr>
            <w:r>
              <w:t>9.7</w:t>
            </w:r>
          </w:p>
        </w:tc>
        <w:tc>
          <w:tcPr>
            <w:tcW w:w="1127" w:type="dxa"/>
          </w:tcPr>
          <w:p w14:paraId="390F9E20" w14:textId="19D56DDB" w:rsidR="00676155" w:rsidRDefault="00D65043" w:rsidP="00D65043">
            <w:pPr>
              <w:jc w:val="center"/>
            </w:pPr>
            <w:r>
              <w:t>7.8</w:t>
            </w:r>
          </w:p>
        </w:tc>
        <w:tc>
          <w:tcPr>
            <w:tcW w:w="1127" w:type="dxa"/>
          </w:tcPr>
          <w:p w14:paraId="273209E4" w14:textId="08D974C6" w:rsidR="00676155" w:rsidRDefault="00664040" w:rsidP="00D65043">
            <w:pPr>
              <w:jc w:val="center"/>
            </w:pPr>
            <w:r>
              <w:t>3.4</w:t>
            </w:r>
          </w:p>
        </w:tc>
        <w:tc>
          <w:tcPr>
            <w:tcW w:w="1127" w:type="dxa"/>
          </w:tcPr>
          <w:p w14:paraId="45B2489E" w14:textId="01A91AE6" w:rsidR="00676155" w:rsidRDefault="00664040" w:rsidP="00D65043">
            <w:pPr>
              <w:jc w:val="center"/>
            </w:pPr>
            <w:r>
              <w:t>7.4</w:t>
            </w:r>
          </w:p>
        </w:tc>
        <w:tc>
          <w:tcPr>
            <w:tcW w:w="1127" w:type="dxa"/>
          </w:tcPr>
          <w:p w14:paraId="6398B89A" w14:textId="4090FC7A" w:rsidR="00676155" w:rsidRDefault="001D143B" w:rsidP="00D65043">
            <w:pPr>
              <w:jc w:val="center"/>
            </w:pPr>
            <w:r>
              <w:t>6.1</w:t>
            </w:r>
          </w:p>
        </w:tc>
        <w:tc>
          <w:tcPr>
            <w:tcW w:w="1127" w:type="dxa"/>
          </w:tcPr>
          <w:p w14:paraId="74EED8AA" w14:textId="5D4BAF56" w:rsidR="00676155" w:rsidRDefault="001D143B" w:rsidP="00D65043">
            <w:pPr>
              <w:jc w:val="center"/>
            </w:pPr>
            <w:r>
              <w:t>10.2</w:t>
            </w:r>
          </w:p>
        </w:tc>
        <w:tc>
          <w:tcPr>
            <w:tcW w:w="1127" w:type="dxa"/>
          </w:tcPr>
          <w:p w14:paraId="09FAE11B" w14:textId="182A2BD2" w:rsidR="00676155" w:rsidRDefault="001D143B" w:rsidP="00D65043">
            <w:pPr>
              <w:jc w:val="center"/>
            </w:pPr>
            <w:r>
              <w:t>4.2</w:t>
            </w:r>
          </w:p>
        </w:tc>
      </w:tr>
      <w:tr w:rsidR="00676155" w14:paraId="0C237AC3" w14:textId="77777777" w:rsidTr="00676155">
        <w:tc>
          <w:tcPr>
            <w:tcW w:w="1127" w:type="dxa"/>
          </w:tcPr>
          <w:p w14:paraId="592BD35D" w14:textId="7637D250" w:rsidR="00676155" w:rsidRDefault="00676155" w:rsidP="00AA4DEC">
            <w:pPr>
              <w:jc w:val="center"/>
            </w:pPr>
            <w:r>
              <w:t>23</w:t>
            </w:r>
          </w:p>
        </w:tc>
        <w:tc>
          <w:tcPr>
            <w:tcW w:w="1127" w:type="dxa"/>
          </w:tcPr>
          <w:p w14:paraId="01587BB8" w14:textId="2DE3E394" w:rsidR="00676155" w:rsidRDefault="00D65043" w:rsidP="00D65043">
            <w:pPr>
              <w:jc w:val="center"/>
            </w:pPr>
            <w:r>
              <w:t>9.1</w:t>
            </w:r>
          </w:p>
        </w:tc>
        <w:tc>
          <w:tcPr>
            <w:tcW w:w="1127" w:type="dxa"/>
          </w:tcPr>
          <w:p w14:paraId="3A8EE8A8" w14:textId="0EEC5741" w:rsidR="00676155" w:rsidRDefault="00D65043" w:rsidP="00D65043">
            <w:pPr>
              <w:jc w:val="center"/>
            </w:pPr>
            <w:r>
              <w:t>8.4</w:t>
            </w:r>
          </w:p>
        </w:tc>
        <w:tc>
          <w:tcPr>
            <w:tcW w:w="1127" w:type="dxa"/>
          </w:tcPr>
          <w:p w14:paraId="17805252" w14:textId="44AA43EA" w:rsidR="00676155" w:rsidRDefault="00664040" w:rsidP="00D65043">
            <w:pPr>
              <w:jc w:val="center"/>
            </w:pPr>
            <w:r>
              <w:t>3.4</w:t>
            </w:r>
          </w:p>
        </w:tc>
        <w:tc>
          <w:tcPr>
            <w:tcW w:w="1127" w:type="dxa"/>
          </w:tcPr>
          <w:p w14:paraId="30E2D833" w14:textId="4272F732" w:rsidR="00676155" w:rsidRDefault="00664040" w:rsidP="00D65043">
            <w:pPr>
              <w:jc w:val="center"/>
            </w:pPr>
            <w:r>
              <w:t>5.9</w:t>
            </w:r>
          </w:p>
        </w:tc>
        <w:tc>
          <w:tcPr>
            <w:tcW w:w="1127" w:type="dxa"/>
          </w:tcPr>
          <w:p w14:paraId="098CF027" w14:textId="0F99A12B" w:rsidR="00676155" w:rsidRDefault="001D143B" w:rsidP="00D65043">
            <w:pPr>
              <w:jc w:val="center"/>
            </w:pPr>
            <w:r>
              <w:t>6.3</w:t>
            </w:r>
          </w:p>
        </w:tc>
        <w:tc>
          <w:tcPr>
            <w:tcW w:w="1127" w:type="dxa"/>
          </w:tcPr>
          <w:p w14:paraId="7EE5B08D" w14:textId="3061DBF8" w:rsidR="00676155" w:rsidRDefault="001D143B" w:rsidP="00D65043">
            <w:pPr>
              <w:jc w:val="center"/>
            </w:pPr>
            <w:r>
              <w:t>9.9</w:t>
            </w:r>
          </w:p>
        </w:tc>
        <w:tc>
          <w:tcPr>
            <w:tcW w:w="1127" w:type="dxa"/>
          </w:tcPr>
          <w:p w14:paraId="4CB30DC1" w14:textId="59617A07" w:rsidR="00676155" w:rsidRDefault="001D143B" w:rsidP="00D65043">
            <w:pPr>
              <w:jc w:val="center"/>
            </w:pPr>
            <w:r>
              <w:t>5.5</w:t>
            </w:r>
          </w:p>
        </w:tc>
      </w:tr>
      <w:tr w:rsidR="00676155" w14:paraId="563B7744" w14:textId="77777777" w:rsidTr="00676155">
        <w:tc>
          <w:tcPr>
            <w:tcW w:w="1127" w:type="dxa"/>
          </w:tcPr>
          <w:p w14:paraId="48292F8E" w14:textId="5CC80258" w:rsidR="00676155" w:rsidRDefault="00676155" w:rsidP="00AA4DEC">
            <w:pPr>
              <w:jc w:val="center"/>
            </w:pPr>
            <w:r>
              <w:t>22</w:t>
            </w:r>
          </w:p>
        </w:tc>
        <w:tc>
          <w:tcPr>
            <w:tcW w:w="1127" w:type="dxa"/>
          </w:tcPr>
          <w:p w14:paraId="6F123493" w14:textId="2AA9CD77" w:rsidR="00676155" w:rsidRDefault="00D65043" w:rsidP="00D65043">
            <w:pPr>
              <w:jc w:val="center"/>
            </w:pPr>
            <w:r>
              <w:t>9.8</w:t>
            </w:r>
          </w:p>
        </w:tc>
        <w:tc>
          <w:tcPr>
            <w:tcW w:w="1127" w:type="dxa"/>
          </w:tcPr>
          <w:p w14:paraId="2877CB03" w14:textId="3A5C8273" w:rsidR="00676155" w:rsidRDefault="00D65043" w:rsidP="00D65043">
            <w:pPr>
              <w:jc w:val="center"/>
            </w:pPr>
            <w:r>
              <w:t>7.5</w:t>
            </w:r>
          </w:p>
        </w:tc>
        <w:tc>
          <w:tcPr>
            <w:tcW w:w="1127" w:type="dxa"/>
          </w:tcPr>
          <w:p w14:paraId="16B4033D" w14:textId="20BEB427" w:rsidR="00676155" w:rsidRDefault="00664040" w:rsidP="00D65043">
            <w:pPr>
              <w:jc w:val="center"/>
            </w:pPr>
            <w:r>
              <w:t>2.4</w:t>
            </w:r>
          </w:p>
        </w:tc>
        <w:tc>
          <w:tcPr>
            <w:tcW w:w="1127" w:type="dxa"/>
          </w:tcPr>
          <w:p w14:paraId="12ED0A23" w14:textId="4161A658" w:rsidR="00676155" w:rsidRDefault="00664040" w:rsidP="00D65043">
            <w:pPr>
              <w:jc w:val="center"/>
            </w:pPr>
            <w:r>
              <w:t>5.3</w:t>
            </w:r>
          </w:p>
        </w:tc>
        <w:tc>
          <w:tcPr>
            <w:tcW w:w="1127" w:type="dxa"/>
          </w:tcPr>
          <w:p w14:paraId="2AAAA56D" w14:textId="00F35758" w:rsidR="00676155" w:rsidRDefault="001D143B" w:rsidP="00D65043">
            <w:pPr>
              <w:jc w:val="center"/>
            </w:pPr>
            <w:r>
              <w:t>5.5</w:t>
            </w:r>
          </w:p>
        </w:tc>
        <w:tc>
          <w:tcPr>
            <w:tcW w:w="1127" w:type="dxa"/>
          </w:tcPr>
          <w:p w14:paraId="6F990FBA" w14:textId="37D4725D" w:rsidR="00676155" w:rsidRDefault="001D143B" w:rsidP="00D65043">
            <w:pPr>
              <w:jc w:val="center"/>
            </w:pPr>
            <w:r>
              <w:t>9.3</w:t>
            </w:r>
          </w:p>
        </w:tc>
        <w:tc>
          <w:tcPr>
            <w:tcW w:w="1127" w:type="dxa"/>
          </w:tcPr>
          <w:p w14:paraId="5DFD3733" w14:textId="112E978D" w:rsidR="00676155" w:rsidRDefault="001D143B" w:rsidP="00D65043">
            <w:pPr>
              <w:jc w:val="center"/>
            </w:pPr>
            <w:r>
              <w:t>4.2</w:t>
            </w:r>
          </w:p>
        </w:tc>
      </w:tr>
      <w:tr w:rsidR="00676155" w14:paraId="58B80A43" w14:textId="77777777" w:rsidTr="00676155">
        <w:tc>
          <w:tcPr>
            <w:tcW w:w="1127" w:type="dxa"/>
          </w:tcPr>
          <w:p w14:paraId="425B6071" w14:textId="55322310" w:rsidR="00676155" w:rsidRDefault="00676155" w:rsidP="00AA4DEC">
            <w:pPr>
              <w:jc w:val="center"/>
            </w:pPr>
            <w:r>
              <w:t>21</w:t>
            </w:r>
          </w:p>
        </w:tc>
        <w:tc>
          <w:tcPr>
            <w:tcW w:w="1127" w:type="dxa"/>
          </w:tcPr>
          <w:p w14:paraId="468FA8BD" w14:textId="17D14169" w:rsidR="00676155" w:rsidRDefault="00D65043" w:rsidP="00D65043">
            <w:pPr>
              <w:jc w:val="center"/>
            </w:pPr>
            <w:r>
              <w:t>9.5</w:t>
            </w:r>
          </w:p>
        </w:tc>
        <w:tc>
          <w:tcPr>
            <w:tcW w:w="1127" w:type="dxa"/>
          </w:tcPr>
          <w:p w14:paraId="104944C3" w14:textId="5482C987" w:rsidR="00676155" w:rsidRDefault="00D65043" w:rsidP="00D65043">
            <w:pPr>
              <w:jc w:val="center"/>
            </w:pPr>
            <w:r>
              <w:t>7.1</w:t>
            </w:r>
          </w:p>
        </w:tc>
        <w:tc>
          <w:tcPr>
            <w:tcW w:w="1127" w:type="dxa"/>
          </w:tcPr>
          <w:p w14:paraId="65DFA81B" w14:textId="3979FBEA" w:rsidR="00676155" w:rsidRDefault="00664040" w:rsidP="00D65043">
            <w:pPr>
              <w:jc w:val="center"/>
            </w:pPr>
            <w:r>
              <w:t>2.2</w:t>
            </w:r>
          </w:p>
        </w:tc>
        <w:tc>
          <w:tcPr>
            <w:tcW w:w="1127" w:type="dxa"/>
          </w:tcPr>
          <w:p w14:paraId="504107A6" w14:textId="3870FC82" w:rsidR="00676155" w:rsidRDefault="00664040" w:rsidP="00D65043">
            <w:pPr>
              <w:jc w:val="center"/>
            </w:pPr>
            <w:r>
              <w:t>5.5</w:t>
            </w:r>
          </w:p>
        </w:tc>
        <w:tc>
          <w:tcPr>
            <w:tcW w:w="1127" w:type="dxa"/>
          </w:tcPr>
          <w:p w14:paraId="69CF3E19" w14:textId="7AAC4524" w:rsidR="00676155" w:rsidRDefault="001D143B" w:rsidP="00D65043">
            <w:pPr>
              <w:jc w:val="center"/>
            </w:pPr>
            <w:r>
              <w:t>6.2</w:t>
            </w:r>
          </w:p>
        </w:tc>
        <w:tc>
          <w:tcPr>
            <w:tcW w:w="1127" w:type="dxa"/>
          </w:tcPr>
          <w:p w14:paraId="4E8E3A45" w14:textId="5285FC23" w:rsidR="00676155" w:rsidRDefault="001D143B" w:rsidP="00D65043">
            <w:pPr>
              <w:jc w:val="center"/>
            </w:pPr>
            <w:r>
              <w:t>8.0</w:t>
            </w:r>
          </w:p>
        </w:tc>
        <w:tc>
          <w:tcPr>
            <w:tcW w:w="1127" w:type="dxa"/>
          </w:tcPr>
          <w:p w14:paraId="415E4634" w14:textId="76EC9B23" w:rsidR="00676155" w:rsidRDefault="001D143B" w:rsidP="00D65043">
            <w:pPr>
              <w:jc w:val="center"/>
            </w:pPr>
            <w:r>
              <w:t>5.1</w:t>
            </w:r>
          </w:p>
        </w:tc>
      </w:tr>
      <w:tr w:rsidR="00676155" w14:paraId="65F4FA5B" w14:textId="77777777" w:rsidTr="00676155">
        <w:tc>
          <w:tcPr>
            <w:tcW w:w="1127" w:type="dxa"/>
          </w:tcPr>
          <w:p w14:paraId="276E9039" w14:textId="3AB98765" w:rsidR="00676155" w:rsidRDefault="00676155" w:rsidP="00AA4DEC">
            <w:pPr>
              <w:jc w:val="center"/>
            </w:pPr>
            <w:r>
              <w:t>20</w:t>
            </w:r>
          </w:p>
        </w:tc>
        <w:tc>
          <w:tcPr>
            <w:tcW w:w="1127" w:type="dxa"/>
          </w:tcPr>
          <w:p w14:paraId="579F930D" w14:textId="47CB11B4" w:rsidR="00676155" w:rsidRDefault="00D65043" w:rsidP="00D65043">
            <w:pPr>
              <w:jc w:val="center"/>
            </w:pPr>
            <w:r>
              <w:t>7.6</w:t>
            </w:r>
          </w:p>
        </w:tc>
        <w:tc>
          <w:tcPr>
            <w:tcW w:w="1127" w:type="dxa"/>
          </w:tcPr>
          <w:p w14:paraId="1FD94A58" w14:textId="66F38BED" w:rsidR="00676155" w:rsidRDefault="00D65043" w:rsidP="00D65043">
            <w:pPr>
              <w:jc w:val="center"/>
            </w:pPr>
            <w:r>
              <w:t>6.8</w:t>
            </w:r>
          </w:p>
        </w:tc>
        <w:tc>
          <w:tcPr>
            <w:tcW w:w="1127" w:type="dxa"/>
          </w:tcPr>
          <w:p w14:paraId="6E05C5AB" w14:textId="386B73A2" w:rsidR="00676155" w:rsidRDefault="00664040" w:rsidP="00D65043">
            <w:pPr>
              <w:jc w:val="center"/>
            </w:pPr>
            <w:r>
              <w:t>2.3</w:t>
            </w:r>
          </w:p>
        </w:tc>
        <w:tc>
          <w:tcPr>
            <w:tcW w:w="1127" w:type="dxa"/>
          </w:tcPr>
          <w:p w14:paraId="6E7D17B2" w14:textId="59A40E84" w:rsidR="00676155" w:rsidRDefault="00664040" w:rsidP="00D65043">
            <w:pPr>
              <w:jc w:val="center"/>
            </w:pPr>
            <w:r>
              <w:t>5.6</w:t>
            </w:r>
          </w:p>
        </w:tc>
        <w:tc>
          <w:tcPr>
            <w:tcW w:w="1127" w:type="dxa"/>
          </w:tcPr>
          <w:p w14:paraId="5002FB21" w14:textId="0DB0D669" w:rsidR="00676155" w:rsidRDefault="001D143B" w:rsidP="00D65043">
            <w:pPr>
              <w:jc w:val="center"/>
            </w:pPr>
            <w:r>
              <w:t>6.8</w:t>
            </w:r>
          </w:p>
        </w:tc>
        <w:tc>
          <w:tcPr>
            <w:tcW w:w="1127" w:type="dxa"/>
          </w:tcPr>
          <w:p w14:paraId="1D68F762" w14:textId="4D84BA2F" w:rsidR="00676155" w:rsidRDefault="001D143B" w:rsidP="00D65043">
            <w:pPr>
              <w:jc w:val="center"/>
            </w:pPr>
            <w:r>
              <w:t>7.8</w:t>
            </w:r>
          </w:p>
        </w:tc>
        <w:tc>
          <w:tcPr>
            <w:tcW w:w="1127" w:type="dxa"/>
          </w:tcPr>
          <w:p w14:paraId="5EE72EA3" w14:textId="4EA3D982" w:rsidR="00676155" w:rsidRDefault="001D143B" w:rsidP="00D65043">
            <w:pPr>
              <w:jc w:val="center"/>
            </w:pPr>
            <w:r>
              <w:t>4.7</w:t>
            </w:r>
          </w:p>
        </w:tc>
      </w:tr>
      <w:tr w:rsidR="00676155" w14:paraId="04026075" w14:textId="77777777" w:rsidTr="00676155">
        <w:tc>
          <w:tcPr>
            <w:tcW w:w="1127" w:type="dxa"/>
          </w:tcPr>
          <w:p w14:paraId="0E7A57EC" w14:textId="2487C516" w:rsidR="00676155" w:rsidRDefault="00676155" w:rsidP="00AA4DEC">
            <w:pPr>
              <w:jc w:val="center"/>
            </w:pPr>
            <w:r>
              <w:t>19</w:t>
            </w:r>
          </w:p>
        </w:tc>
        <w:tc>
          <w:tcPr>
            <w:tcW w:w="1127" w:type="dxa"/>
          </w:tcPr>
          <w:p w14:paraId="068BB55B" w14:textId="4655AE5D" w:rsidR="00D65043" w:rsidRDefault="00D65043" w:rsidP="00D65043">
            <w:pPr>
              <w:jc w:val="center"/>
            </w:pPr>
            <w:r>
              <w:t>7.0</w:t>
            </w:r>
          </w:p>
        </w:tc>
        <w:tc>
          <w:tcPr>
            <w:tcW w:w="1127" w:type="dxa"/>
          </w:tcPr>
          <w:p w14:paraId="38B91583" w14:textId="0F65FD56" w:rsidR="00676155" w:rsidRDefault="00D65043" w:rsidP="00D65043">
            <w:pPr>
              <w:jc w:val="center"/>
            </w:pPr>
            <w:r>
              <w:t>6.4</w:t>
            </w:r>
          </w:p>
        </w:tc>
        <w:tc>
          <w:tcPr>
            <w:tcW w:w="1127" w:type="dxa"/>
          </w:tcPr>
          <w:p w14:paraId="2F7B17EF" w14:textId="74AE3EAA" w:rsidR="00676155" w:rsidRDefault="00664040" w:rsidP="00D65043">
            <w:pPr>
              <w:jc w:val="center"/>
            </w:pPr>
            <w:r>
              <w:t>1.9</w:t>
            </w:r>
          </w:p>
        </w:tc>
        <w:tc>
          <w:tcPr>
            <w:tcW w:w="1127" w:type="dxa"/>
          </w:tcPr>
          <w:p w14:paraId="20520165" w14:textId="3B1834D6" w:rsidR="00676155" w:rsidRDefault="00664040" w:rsidP="00D65043">
            <w:pPr>
              <w:jc w:val="center"/>
            </w:pPr>
            <w:r>
              <w:t>5.0</w:t>
            </w:r>
          </w:p>
        </w:tc>
        <w:tc>
          <w:tcPr>
            <w:tcW w:w="1127" w:type="dxa"/>
          </w:tcPr>
          <w:p w14:paraId="050C43CE" w14:textId="11200C21" w:rsidR="00676155" w:rsidRDefault="001D143B" w:rsidP="00D65043">
            <w:pPr>
              <w:jc w:val="center"/>
            </w:pPr>
            <w:r>
              <w:t>5.5</w:t>
            </w:r>
          </w:p>
        </w:tc>
        <w:tc>
          <w:tcPr>
            <w:tcW w:w="1127" w:type="dxa"/>
          </w:tcPr>
          <w:p w14:paraId="4291ED95" w14:textId="2142EEF9" w:rsidR="00676155" w:rsidRDefault="001D143B" w:rsidP="00D65043">
            <w:pPr>
              <w:jc w:val="center"/>
            </w:pPr>
            <w:r>
              <w:t>6.5</w:t>
            </w:r>
          </w:p>
        </w:tc>
        <w:tc>
          <w:tcPr>
            <w:tcW w:w="1127" w:type="dxa"/>
          </w:tcPr>
          <w:p w14:paraId="73544C5C" w14:textId="2CEED9AD" w:rsidR="00676155" w:rsidRDefault="001D143B" w:rsidP="00D65043">
            <w:pPr>
              <w:jc w:val="center"/>
            </w:pPr>
            <w:r>
              <w:t>4.3</w:t>
            </w:r>
          </w:p>
        </w:tc>
      </w:tr>
      <w:tr w:rsidR="00676155" w14:paraId="059FE6DA" w14:textId="77777777" w:rsidTr="00664040">
        <w:tc>
          <w:tcPr>
            <w:tcW w:w="1127" w:type="dxa"/>
            <w:tcBorders>
              <w:bottom w:val="double" w:sz="4" w:space="0" w:color="auto"/>
            </w:tcBorders>
          </w:tcPr>
          <w:p w14:paraId="1462E581" w14:textId="3AB864E1" w:rsidR="00676155" w:rsidRDefault="00676155" w:rsidP="00AA4DEC">
            <w:pPr>
              <w:jc w:val="center"/>
            </w:pPr>
            <w:r>
              <w:t>18</w:t>
            </w:r>
          </w:p>
        </w:tc>
        <w:tc>
          <w:tcPr>
            <w:tcW w:w="1127" w:type="dxa"/>
            <w:tcBorders>
              <w:bottom w:val="double" w:sz="4" w:space="0" w:color="auto"/>
            </w:tcBorders>
          </w:tcPr>
          <w:p w14:paraId="310B3525" w14:textId="71F21015" w:rsidR="00676155" w:rsidRDefault="00D65043" w:rsidP="00D65043">
            <w:pPr>
              <w:jc w:val="center"/>
            </w:pPr>
            <w:r>
              <w:t>4.6</w:t>
            </w:r>
          </w:p>
        </w:tc>
        <w:tc>
          <w:tcPr>
            <w:tcW w:w="1127" w:type="dxa"/>
            <w:tcBorders>
              <w:bottom w:val="double" w:sz="4" w:space="0" w:color="auto"/>
            </w:tcBorders>
          </w:tcPr>
          <w:p w14:paraId="16029786" w14:textId="497D8F4A" w:rsidR="00676155" w:rsidRDefault="00D65043" w:rsidP="00D65043">
            <w:pPr>
              <w:jc w:val="center"/>
            </w:pPr>
            <w:r>
              <w:t>5.7</w:t>
            </w:r>
          </w:p>
        </w:tc>
        <w:tc>
          <w:tcPr>
            <w:tcW w:w="1127" w:type="dxa"/>
            <w:tcBorders>
              <w:bottom w:val="double" w:sz="4" w:space="0" w:color="auto"/>
            </w:tcBorders>
          </w:tcPr>
          <w:p w14:paraId="7C7BA34D" w14:textId="484EFBFA" w:rsidR="00676155" w:rsidRDefault="00664040" w:rsidP="00D65043">
            <w:pPr>
              <w:jc w:val="center"/>
            </w:pPr>
            <w:r>
              <w:t>1.3</w:t>
            </w:r>
          </w:p>
        </w:tc>
        <w:tc>
          <w:tcPr>
            <w:tcW w:w="1127" w:type="dxa"/>
            <w:tcBorders>
              <w:bottom w:val="double" w:sz="4" w:space="0" w:color="auto"/>
            </w:tcBorders>
          </w:tcPr>
          <w:p w14:paraId="2E34C6F2" w14:textId="1682E601" w:rsidR="00676155" w:rsidRDefault="00664040" w:rsidP="00D65043">
            <w:pPr>
              <w:jc w:val="center"/>
            </w:pPr>
            <w:r>
              <w:t>3.6</w:t>
            </w:r>
          </w:p>
        </w:tc>
        <w:tc>
          <w:tcPr>
            <w:tcW w:w="1127" w:type="dxa"/>
            <w:tcBorders>
              <w:bottom w:val="double" w:sz="4" w:space="0" w:color="auto"/>
            </w:tcBorders>
          </w:tcPr>
          <w:p w14:paraId="39C10310" w14:textId="38491A86" w:rsidR="00676155" w:rsidRDefault="001D143B" w:rsidP="00D65043">
            <w:pPr>
              <w:jc w:val="center"/>
            </w:pPr>
            <w:r>
              <w:t>5.2</w:t>
            </w:r>
          </w:p>
        </w:tc>
        <w:tc>
          <w:tcPr>
            <w:tcW w:w="1127" w:type="dxa"/>
            <w:tcBorders>
              <w:bottom w:val="double" w:sz="4" w:space="0" w:color="auto"/>
            </w:tcBorders>
          </w:tcPr>
          <w:p w14:paraId="3C9F4BCA" w14:textId="136633D5" w:rsidR="00676155" w:rsidRDefault="001D143B" w:rsidP="00D65043">
            <w:pPr>
              <w:jc w:val="center"/>
            </w:pPr>
            <w:r>
              <w:t>6.1</w:t>
            </w:r>
          </w:p>
        </w:tc>
        <w:tc>
          <w:tcPr>
            <w:tcW w:w="1127" w:type="dxa"/>
            <w:tcBorders>
              <w:bottom w:val="double" w:sz="4" w:space="0" w:color="auto"/>
            </w:tcBorders>
          </w:tcPr>
          <w:p w14:paraId="462B4918" w14:textId="6ACDFC4D" w:rsidR="00676155" w:rsidRDefault="001D143B" w:rsidP="00D65043">
            <w:pPr>
              <w:jc w:val="center"/>
            </w:pPr>
            <w:r>
              <w:t>4.0</w:t>
            </w:r>
          </w:p>
        </w:tc>
      </w:tr>
      <w:tr w:rsidR="00C6142D" w14:paraId="20BC0103" w14:textId="77777777" w:rsidTr="00664040">
        <w:tc>
          <w:tcPr>
            <w:tcW w:w="1127" w:type="dxa"/>
            <w:tcBorders>
              <w:top w:val="double" w:sz="4" w:space="0" w:color="auto"/>
              <w:left w:val="double" w:sz="4" w:space="0" w:color="auto"/>
              <w:bottom w:val="double" w:sz="4" w:space="0" w:color="auto"/>
              <w:right w:val="double" w:sz="4" w:space="0" w:color="auto"/>
            </w:tcBorders>
          </w:tcPr>
          <w:p w14:paraId="54714FC3" w14:textId="7BE952AC" w:rsidR="00C6142D" w:rsidRDefault="00C6142D" w:rsidP="00C6142D">
            <w:r>
              <w:t xml:space="preserve">Wind </w:t>
            </w:r>
            <w:proofErr w:type="spellStart"/>
            <w:r>
              <w:t>spd</w:t>
            </w:r>
            <w:proofErr w:type="spellEnd"/>
            <w:r w:rsidR="00B339F3">
              <w:t xml:space="preserve"> (mph)</w:t>
            </w:r>
          </w:p>
        </w:tc>
        <w:tc>
          <w:tcPr>
            <w:tcW w:w="1127" w:type="dxa"/>
            <w:tcBorders>
              <w:top w:val="double" w:sz="4" w:space="0" w:color="auto"/>
              <w:left w:val="double" w:sz="4" w:space="0" w:color="auto"/>
              <w:bottom w:val="double" w:sz="4" w:space="0" w:color="auto"/>
              <w:right w:val="double" w:sz="4" w:space="0" w:color="auto"/>
            </w:tcBorders>
          </w:tcPr>
          <w:p w14:paraId="1A0DC05D" w14:textId="0FEB6420" w:rsidR="00C6142D" w:rsidRDefault="00C6142D" w:rsidP="00C6142D">
            <w:pPr>
              <w:jc w:val="center"/>
            </w:pPr>
            <w:r>
              <w:t>12</w:t>
            </w:r>
          </w:p>
        </w:tc>
        <w:tc>
          <w:tcPr>
            <w:tcW w:w="1127" w:type="dxa"/>
            <w:tcBorders>
              <w:top w:val="double" w:sz="4" w:space="0" w:color="auto"/>
              <w:left w:val="double" w:sz="4" w:space="0" w:color="auto"/>
              <w:bottom w:val="double" w:sz="4" w:space="0" w:color="auto"/>
              <w:right w:val="double" w:sz="4" w:space="0" w:color="auto"/>
            </w:tcBorders>
          </w:tcPr>
          <w:p w14:paraId="1C995F11" w14:textId="546CD4C0" w:rsidR="00C6142D" w:rsidRDefault="00C6142D" w:rsidP="00C6142D">
            <w:pPr>
              <w:jc w:val="center"/>
            </w:pPr>
            <w:r>
              <w:t>17</w:t>
            </w:r>
          </w:p>
        </w:tc>
        <w:tc>
          <w:tcPr>
            <w:tcW w:w="1127" w:type="dxa"/>
            <w:tcBorders>
              <w:top w:val="double" w:sz="4" w:space="0" w:color="auto"/>
              <w:left w:val="double" w:sz="4" w:space="0" w:color="auto"/>
              <w:bottom w:val="double" w:sz="4" w:space="0" w:color="auto"/>
              <w:right w:val="double" w:sz="4" w:space="0" w:color="auto"/>
            </w:tcBorders>
          </w:tcPr>
          <w:p w14:paraId="42E0DA41" w14:textId="6E2A9B45" w:rsidR="00C6142D" w:rsidRDefault="00C6142D" w:rsidP="00C6142D">
            <w:pPr>
              <w:jc w:val="center"/>
            </w:pPr>
            <w:r>
              <w:t>10</w:t>
            </w:r>
          </w:p>
        </w:tc>
        <w:tc>
          <w:tcPr>
            <w:tcW w:w="1127" w:type="dxa"/>
            <w:tcBorders>
              <w:top w:val="double" w:sz="4" w:space="0" w:color="auto"/>
              <w:left w:val="double" w:sz="4" w:space="0" w:color="auto"/>
              <w:bottom w:val="double" w:sz="4" w:space="0" w:color="auto"/>
              <w:right w:val="double" w:sz="4" w:space="0" w:color="auto"/>
            </w:tcBorders>
          </w:tcPr>
          <w:p w14:paraId="4721C99A" w14:textId="739397E1" w:rsidR="00C6142D" w:rsidRDefault="00C6142D" w:rsidP="00C6142D">
            <w:pPr>
              <w:jc w:val="center"/>
            </w:pPr>
            <w:r>
              <w:t>10</w:t>
            </w:r>
          </w:p>
        </w:tc>
        <w:tc>
          <w:tcPr>
            <w:tcW w:w="1127" w:type="dxa"/>
            <w:tcBorders>
              <w:top w:val="double" w:sz="4" w:space="0" w:color="auto"/>
              <w:left w:val="double" w:sz="4" w:space="0" w:color="auto"/>
              <w:bottom w:val="double" w:sz="4" w:space="0" w:color="auto"/>
              <w:right w:val="double" w:sz="4" w:space="0" w:color="auto"/>
            </w:tcBorders>
          </w:tcPr>
          <w:p w14:paraId="763FF88D" w14:textId="00368FA6" w:rsidR="00C6142D" w:rsidRDefault="00C6142D" w:rsidP="00C6142D">
            <w:pPr>
              <w:jc w:val="center"/>
            </w:pPr>
            <w:r>
              <w:t>13</w:t>
            </w:r>
          </w:p>
        </w:tc>
        <w:tc>
          <w:tcPr>
            <w:tcW w:w="1127" w:type="dxa"/>
            <w:tcBorders>
              <w:top w:val="double" w:sz="4" w:space="0" w:color="auto"/>
              <w:left w:val="double" w:sz="4" w:space="0" w:color="auto"/>
              <w:bottom w:val="double" w:sz="4" w:space="0" w:color="auto"/>
              <w:right w:val="double" w:sz="4" w:space="0" w:color="auto"/>
            </w:tcBorders>
          </w:tcPr>
          <w:p w14:paraId="0F2F30BD" w14:textId="48317EFD" w:rsidR="00C6142D" w:rsidRDefault="00C6142D" w:rsidP="00C6142D">
            <w:pPr>
              <w:jc w:val="center"/>
            </w:pPr>
            <w:r>
              <w:t>10</w:t>
            </w:r>
          </w:p>
        </w:tc>
        <w:tc>
          <w:tcPr>
            <w:tcW w:w="1127" w:type="dxa"/>
            <w:tcBorders>
              <w:top w:val="double" w:sz="4" w:space="0" w:color="auto"/>
              <w:left w:val="double" w:sz="4" w:space="0" w:color="auto"/>
              <w:bottom w:val="double" w:sz="4" w:space="0" w:color="auto"/>
              <w:right w:val="double" w:sz="4" w:space="0" w:color="auto"/>
            </w:tcBorders>
          </w:tcPr>
          <w:p w14:paraId="206D6B59" w14:textId="2DE185C8" w:rsidR="00C6142D" w:rsidRDefault="00C6142D" w:rsidP="00C6142D">
            <w:pPr>
              <w:jc w:val="center"/>
            </w:pPr>
            <w:r>
              <w:t>20</w:t>
            </w:r>
          </w:p>
        </w:tc>
      </w:tr>
      <w:tr w:rsidR="00C6142D" w14:paraId="2A8FB862" w14:textId="77777777" w:rsidTr="00664040">
        <w:tc>
          <w:tcPr>
            <w:tcW w:w="1127" w:type="dxa"/>
            <w:tcBorders>
              <w:top w:val="double" w:sz="4" w:space="0" w:color="auto"/>
            </w:tcBorders>
          </w:tcPr>
          <w:p w14:paraId="3AFF5B55" w14:textId="1F47AA29" w:rsidR="00C6142D" w:rsidRDefault="00C6142D" w:rsidP="00C6142D">
            <w:r>
              <w:t>Direction</w:t>
            </w:r>
          </w:p>
        </w:tc>
        <w:tc>
          <w:tcPr>
            <w:tcW w:w="1127" w:type="dxa"/>
            <w:tcBorders>
              <w:top w:val="double" w:sz="4" w:space="0" w:color="auto"/>
            </w:tcBorders>
          </w:tcPr>
          <w:p w14:paraId="715F8CC4" w14:textId="7E75BC9B" w:rsidR="00C6142D" w:rsidRDefault="00C6142D" w:rsidP="00C6142D">
            <w:pPr>
              <w:jc w:val="center"/>
            </w:pPr>
            <w:r>
              <w:t>WSW</w:t>
            </w:r>
          </w:p>
        </w:tc>
        <w:tc>
          <w:tcPr>
            <w:tcW w:w="1127" w:type="dxa"/>
            <w:tcBorders>
              <w:top w:val="double" w:sz="4" w:space="0" w:color="auto"/>
            </w:tcBorders>
          </w:tcPr>
          <w:p w14:paraId="79A82094" w14:textId="48F1A196" w:rsidR="00C6142D" w:rsidRDefault="00C6142D" w:rsidP="00C6142D">
            <w:pPr>
              <w:jc w:val="center"/>
            </w:pPr>
            <w:r>
              <w:t>WNW</w:t>
            </w:r>
          </w:p>
        </w:tc>
        <w:tc>
          <w:tcPr>
            <w:tcW w:w="1127" w:type="dxa"/>
            <w:tcBorders>
              <w:top w:val="double" w:sz="4" w:space="0" w:color="auto"/>
            </w:tcBorders>
          </w:tcPr>
          <w:p w14:paraId="41F6C4D4" w14:textId="78D0DEAA" w:rsidR="00C6142D" w:rsidRDefault="00C6142D" w:rsidP="00C6142D">
            <w:pPr>
              <w:jc w:val="center"/>
            </w:pPr>
            <w:r>
              <w:t>W</w:t>
            </w:r>
          </w:p>
        </w:tc>
        <w:tc>
          <w:tcPr>
            <w:tcW w:w="1127" w:type="dxa"/>
            <w:tcBorders>
              <w:top w:val="double" w:sz="4" w:space="0" w:color="auto"/>
            </w:tcBorders>
          </w:tcPr>
          <w:p w14:paraId="32E9C49F" w14:textId="60B54A26" w:rsidR="00C6142D" w:rsidRDefault="00C6142D" w:rsidP="00C6142D">
            <w:pPr>
              <w:jc w:val="center"/>
            </w:pPr>
            <w:r>
              <w:t>SW</w:t>
            </w:r>
          </w:p>
        </w:tc>
        <w:tc>
          <w:tcPr>
            <w:tcW w:w="1127" w:type="dxa"/>
            <w:tcBorders>
              <w:top w:val="double" w:sz="4" w:space="0" w:color="auto"/>
            </w:tcBorders>
          </w:tcPr>
          <w:p w14:paraId="4D28C5CD" w14:textId="300107A5" w:rsidR="00C6142D" w:rsidRDefault="00C6142D" w:rsidP="00C6142D">
            <w:pPr>
              <w:jc w:val="center"/>
            </w:pPr>
            <w:r>
              <w:t>SW</w:t>
            </w:r>
          </w:p>
        </w:tc>
        <w:tc>
          <w:tcPr>
            <w:tcW w:w="1127" w:type="dxa"/>
            <w:tcBorders>
              <w:top w:val="double" w:sz="4" w:space="0" w:color="auto"/>
            </w:tcBorders>
          </w:tcPr>
          <w:p w14:paraId="30393299" w14:textId="32B1A810" w:rsidR="00C6142D" w:rsidRDefault="00C6142D" w:rsidP="00C6142D">
            <w:pPr>
              <w:jc w:val="center"/>
            </w:pPr>
            <w:r>
              <w:t>WNW</w:t>
            </w:r>
          </w:p>
        </w:tc>
        <w:tc>
          <w:tcPr>
            <w:tcW w:w="1127" w:type="dxa"/>
            <w:tcBorders>
              <w:top w:val="double" w:sz="4" w:space="0" w:color="auto"/>
            </w:tcBorders>
          </w:tcPr>
          <w:p w14:paraId="1D56EB5B" w14:textId="64892DCD" w:rsidR="00C6142D" w:rsidRDefault="00C6142D" w:rsidP="00C6142D">
            <w:pPr>
              <w:jc w:val="center"/>
            </w:pPr>
            <w:r>
              <w:t>S</w:t>
            </w:r>
          </w:p>
        </w:tc>
      </w:tr>
    </w:tbl>
    <w:p w14:paraId="24F09D95" w14:textId="3205F006" w:rsidR="00E32149" w:rsidRDefault="00E32149"/>
    <w:p w14:paraId="21742883" w14:textId="2D80AD3A" w:rsidR="00EB5DCE" w:rsidRDefault="00E73F83">
      <w:r>
        <w:t xml:space="preserve">The monitored temperature data (Table 1), shows the actual </w:t>
      </w:r>
      <w:r w:rsidR="003D0BDF">
        <w:t xml:space="preserve">difference between ambient and external wall void air between 1800 and 2400 hrs for 7 consecutive nights. Room heating was switched on at 1800 hrs. The temperature in the void increased during this period, probably due to the void granite wall surface warming. The void air temperature peaked at </w:t>
      </w:r>
      <w:r w:rsidR="00C00531">
        <w:t xml:space="preserve">between </w:t>
      </w:r>
      <w:r w:rsidR="003D0BDF">
        <w:t>23 to 24 hours</w:t>
      </w:r>
      <w:r w:rsidR="007859F9">
        <w:t>, then cooled once the heating was switched off</w:t>
      </w:r>
    </w:p>
    <w:p w14:paraId="23216494" w14:textId="3A192890" w:rsidR="00EB5DCE" w:rsidRDefault="00E874E0">
      <w:r>
        <w:t xml:space="preserve">The results from Table 1 suggest a maximum void </w:t>
      </w:r>
      <w:r w:rsidR="00563F57">
        <w:t xml:space="preserve">temperature above ambient for midnight for each of the seven days. </w:t>
      </w:r>
      <w:r w:rsidR="003E0EA1">
        <w:t xml:space="preserve">These values are shown in red, and were calculated using the equation 0.69 </w:t>
      </w:r>
      <w:bookmarkStart w:id="4" w:name="_Hlk108629430"/>
      <w:r w:rsidR="003E0EA1">
        <w:t>ΔT</w:t>
      </w:r>
      <w:bookmarkEnd w:id="4"/>
      <w:r w:rsidR="003E0EA1">
        <w:t xml:space="preserve">, where ΔT is the difference in measured temperature between the lounge and ambient. </w:t>
      </w:r>
      <w:r w:rsidR="00563F57">
        <w:t>That the actual temperature</w:t>
      </w:r>
      <w:r w:rsidR="00C00531">
        <w:t>s</w:t>
      </w:r>
      <w:r w:rsidR="00563F57">
        <w:t xml:space="preserve"> above ambient averaged 3.4 C</w:t>
      </w:r>
      <w:r w:rsidR="003E0EA1">
        <w:t xml:space="preserve">, also in </w:t>
      </w:r>
      <w:proofErr w:type="gramStart"/>
      <w:r w:rsidR="003E0EA1">
        <w:t xml:space="preserve">red, </w:t>
      </w:r>
      <w:r w:rsidR="00563F57">
        <w:t xml:space="preserve"> below</w:t>
      </w:r>
      <w:proofErr w:type="gramEnd"/>
      <w:r w:rsidR="00563F57">
        <w:t xml:space="preserve"> this temperature suggests that wind was impacting in reducing this temperature. My house is very exposed to the west, but </w:t>
      </w:r>
      <w:r w:rsidR="00B339F3">
        <w:t>I have fitted a close</w:t>
      </w:r>
      <w:r w:rsidR="00C00531">
        <w:t>-</w:t>
      </w:r>
      <w:r w:rsidR="00B339F3">
        <w:t xml:space="preserve">fitting door with routed in </w:t>
      </w:r>
      <w:proofErr w:type="spellStart"/>
      <w:r w:rsidR="00B339F3">
        <w:t>Aquamac</w:t>
      </w:r>
      <w:proofErr w:type="spellEnd"/>
      <w:r w:rsidR="00B339F3">
        <w:t xml:space="preserve"> seals, to minimise air entry into the basement. Some ventilation is highly </w:t>
      </w:r>
      <w:proofErr w:type="gramStart"/>
      <w:r w:rsidR="00B339F3">
        <w:t>likely</w:t>
      </w:r>
      <w:proofErr w:type="gramEnd"/>
      <w:r w:rsidR="00B339F3">
        <w:t xml:space="preserve"> however. That the wind speed was relative similar on </w:t>
      </w:r>
      <w:r w:rsidR="002332B7">
        <w:t xml:space="preserve">many days may explain the 3.4 C reduction is constant over the week. </w:t>
      </w:r>
    </w:p>
    <w:p w14:paraId="07A89DE1" w14:textId="66BC27D0" w:rsidR="002332B7" w:rsidRPr="00B26021" w:rsidRDefault="00B26021">
      <w:pPr>
        <w:rPr>
          <w:b/>
          <w:bCs/>
        </w:rPr>
      </w:pPr>
      <w:r w:rsidRPr="00B26021">
        <w:rPr>
          <w:b/>
          <w:bCs/>
        </w:rPr>
        <w:t xml:space="preserve">Better model for building energy loss from granite, </w:t>
      </w:r>
      <w:proofErr w:type="gramStart"/>
      <w:r w:rsidRPr="00B26021">
        <w:rPr>
          <w:b/>
          <w:bCs/>
        </w:rPr>
        <w:t>void</w:t>
      </w:r>
      <w:proofErr w:type="gramEnd"/>
      <w:r w:rsidRPr="00B26021">
        <w:rPr>
          <w:b/>
          <w:bCs/>
        </w:rPr>
        <w:t xml:space="preserve"> and plaster on lath walls</w:t>
      </w:r>
    </w:p>
    <w:p w14:paraId="7FA1E4D9" w14:textId="23B68CD6" w:rsidR="002332B7" w:rsidRDefault="00B26021">
      <w:r>
        <w:t xml:space="preserve">While the logic of the above approach </w:t>
      </w:r>
      <w:r w:rsidR="007502FF">
        <w:t xml:space="preserve">makes more sense than suggesting that thicker stone walls provide lower U-Values, we are left with the problem of having standard values for air leakage and infiltration. The degree of leakage depends on the </w:t>
      </w:r>
      <w:r w:rsidR="0091480C">
        <w:t>wind strength, the building exposure, its orientation with respect to the prevailing wind, the vents and gaps in the building walls, and the porosity of the roof. Some estimate could be achieved with computational fluid dynamics (CFD)</w:t>
      </w:r>
      <w:r w:rsidR="001B4110">
        <w:t xml:space="preserve"> </w:t>
      </w:r>
      <w:r w:rsidR="0091480C">
        <w:t xml:space="preserve">or </w:t>
      </w:r>
      <w:r w:rsidR="001B4110">
        <w:t>using</w:t>
      </w:r>
      <w:r w:rsidR="0091480C">
        <w:t xml:space="preserve"> a wind tunnel</w:t>
      </w:r>
      <w:r w:rsidR="00C00531">
        <w:t xml:space="preserve">, </w:t>
      </w:r>
      <w:r w:rsidR="00643B9F">
        <w:t>but this would require an input that may not be justified</w:t>
      </w:r>
      <w:r w:rsidR="0091480C">
        <w:t>.</w:t>
      </w:r>
    </w:p>
    <w:p w14:paraId="61370743" w14:textId="7048542F" w:rsidR="001B4110" w:rsidRDefault="001B4110">
      <w:r>
        <w:t xml:space="preserve">The </w:t>
      </w:r>
      <w:r w:rsidR="00643B9F">
        <w:t xml:space="preserve">continued </w:t>
      </w:r>
      <w:r>
        <w:t>use of the U-value of 1.2 W/m</w:t>
      </w:r>
      <w:r w:rsidRPr="00643B9F">
        <w:rPr>
          <w:vertAlign w:val="subscript"/>
        </w:rPr>
        <w:t>2</w:t>
      </w:r>
      <w:r w:rsidR="00643B9F">
        <w:t>°</w:t>
      </w:r>
      <w:r>
        <w:t xml:space="preserve">C may be the easiest way of </w:t>
      </w:r>
      <w:r w:rsidR="00643B9F">
        <w:t xml:space="preserve">giving approximate EPC values, so long as its limitations in explaining the science is recognised. </w:t>
      </w:r>
    </w:p>
    <w:p w14:paraId="155ACDB6" w14:textId="64E2E93D" w:rsidR="002332B7" w:rsidRDefault="00AD2AB2">
      <w:r>
        <w:t xml:space="preserve">Bob Pringle, BSc Mech Eng, MSc Agric Eng, CEng </w:t>
      </w:r>
    </w:p>
    <w:p w14:paraId="59DAC543" w14:textId="4E887AFC" w:rsidR="00AD2AB2" w:rsidRDefault="00AD2AB2">
      <w:r>
        <w:t>bobpringle@btinternet.com</w:t>
      </w:r>
    </w:p>
    <w:p w14:paraId="491E8060" w14:textId="322FCCE6" w:rsidR="00AD1633" w:rsidRDefault="00AD1633"/>
    <w:p w14:paraId="589B0F73" w14:textId="77777777" w:rsidR="00EB5DCE" w:rsidRPr="00E874E0" w:rsidRDefault="00EB5DCE">
      <w:pPr>
        <w:rPr>
          <w:b/>
          <w:bCs/>
        </w:rPr>
      </w:pPr>
      <w:r w:rsidRPr="00E874E0">
        <w:rPr>
          <w:b/>
          <w:bCs/>
        </w:rPr>
        <w:lastRenderedPageBreak/>
        <w:t>References</w:t>
      </w:r>
    </w:p>
    <w:tbl>
      <w:tblPr>
        <w:tblStyle w:val="TableGrid"/>
        <w:tblW w:w="0" w:type="auto"/>
        <w:tblLook w:val="04A0" w:firstRow="1" w:lastRow="0" w:firstColumn="1" w:lastColumn="0" w:noHBand="0" w:noVBand="1"/>
      </w:tblPr>
      <w:tblGrid>
        <w:gridCol w:w="9016"/>
      </w:tblGrid>
      <w:tr w:rsidR="00EB5DCE" w14:paraId="50A73CCB" w14:textId="77777777" w:rsidTr="00EB5DCE">
        <w:tc>
          <w:tcPr>
            <w:tcW w:w="9016" w:type="dxa"/>
          </w:tcPr>
          <w:p w14:paraId="131CBDBA" w14:textId="02825D29" w:rsidR="00EB5DCE" w:rsidRDefault="00EB5DCE">
            <w:proofErr w:type="spellStart"/>
            <w:r w:rsidRPr="00AD1633">
              <w:rPr>
                <w:b/>
                <w:bCs/>
              </w:rPr>
              <w:t>Gov.scot</w:t>
            </w:r>
            <w:proofErr w:type="spellEnd"/>
            <w:r w:rsidRPr="00AD1633">
              <w:rPr>
                <w:b/>
                <w:bCs/>
              </w:rPr>
              <w:t>, 2019</w:t>
            </w:r>
            <w:r>
              <w:t xml:space="preserve">. Domestic and non-domestic energy performance certificates review: supplementary notes. </w:t>
            </w:r>
          </w:p>
        </w:tc>
      </w:tr>
      <w:tr w:rsidR="00EB5DCE" w14:paraId="782BB133" w14:textId="77777777" w:rsidTr="00EB5DCE">
        <w:tc>
          <w:tcPr>
            <w:tcW w:w="9016" w:type="dxa"/>
          </w:tcPr>
          <w:p w14:paraId="3AD428BD" w14:textId="135E47B9" w:rsidR="00EB5DCE" w:rsidRDefault="009A0290">
            <w:r w:rsidRPr="00AD1633">
              <w:rPr>
                <w:b/>
                <w:bCs/>
              </w:rPr>
              <w:t>Baker, 2011</w:t>
            </w:r>
            <w:r>
              <w:t xml:space="preserve">. </w:t>
            </w:r>
            <w:r w:rsidR="00AD1633">
              <w:t xml:space="preserve">U-values and traditional Buildings: </w:t>
            </w:r>
            <w:r w:rsidR="00643B9F">
              <w:t xml:space="preserve">In situ measurements and their comparisons </w:t>
            </w:r>
            <w:r w:rsidR="00AD1633">
              <w:t xml:space="preserve">to calculated values. pp70. Historic Scotland technical paper 10. </w:t>
            </w:r>
          </w:p>
        </w:tc>
      </w:tr>
      <w:tr w:rsidR="00EB5DCE" w14:paraId="2BCD9256" w14:textId="77777777" w:rsidTr="00EB5DCE">
        <w:tc>
          <w:tcPr>
            <w:tcW w:w="9016" w:type="dxa"/>
          </w:tcPr>
          <w:p w14:paraId="3F39E9DD" w14:textId="3DDEECB8" w:rsidR="00EB5DCE" w:rsidRDefault="00AD1633">
            <w:r w:rsidRPr="00126326">
              <w:rPr>
                <w:b/>
                <w:bCs/>
              </w:rPr>
              <w:t>Pringle, R T, 2022</w:t>
            </w:r>
            <w:r>
              <w:t xml:space="preserve">. </w:t>
            </w:r>
            <w:r w:rsidR="00AD2AB2">
              <w:t xml:space="preserve">Preparing a traditional </w:t>
            </w:r>
            <w:r w:rsidR="001D17BE">
              <w:t xml:space="preserve">Scottish granite house for 2045 zero carbon. </w:t>
            </w:r>
            <w:r w:rsidR="00126326">
              <w:t>Zero carbon home-2045</w:t>
            </w:r>
            <w:r w:rsidR="00B752AE">
              <w:t>.</w:t>
            </w:r>
            <w:r w:rsidR="00126326">
              <w:t xml:space="preserve">docx </w:t>
            </w:r>
            <w:r w:rsidR="00B752AE">
              <w:t xml:space="preserve"> pp 1</w:t>
            </w:r>
            <w:r w:rsidR="006E6FAA">
              <w:t>2</w:t>
            </w:r>
            <w:r w:rsidR="00B752AE">
              <w:t xml:space="preserve">. </w:t>
            </w:r>
            <w:r w:rsidR="00126326" w:rsidRPr="00126326">
              <w:t>https://sustainability-in-practice.org.uk/three-to-two-planet-living/home-energy/</w:t>
            </w:r>
          </w:p>
        </w:tc>
      </w:tr>
    </w:tbl>
    <w:p w14:paraId="28D5D2A6" w14:textId="1251FFBB" w:rsidR="00942457" w:rsidRDefault="007859F9">
      <w:r>
        <w:t xml:space="preserve"> </w:t>
      </w:r>
      <w:r w:rsidR="003D0BDF">
        <w:t xml:space="preserve"> </w:t>
      </w:r>
    </w:p>
    <w:sectPr w:rsidR="0094245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9BEEB" w14:textId="77777777" w:rsidR="00773BA2" w:rsidRDefault="00773BA2" w:rsidP="00C308D8">
      <w:pPr>
        <w:spacing w:after="0" w:line="240" w:lineRule="auto"/>
      </w:pPr>
      <w:r>
        <w:separator/>
      </w:r>
    </w:p>
  </w:endnote>
  <w:endnote w:type="continuationSeparator" w:id="0">
    <w:p w14:paraId="7A1F8CD2" w14:textId="77777777" w:rsidR="00773BA2" w:rsidRDefault="00773BA2" w:rsidP="00C30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247632"/>
      <w:docPartObj>
        <w:docPartGallery w:val="Page Numbers (Bottom of Page)"/>
        <w:docPartUnique/>
      </w:docPartObj>
    </w:sdtPr>
    <w:sdtEndPr>
      <w:rPr>
        <w:noProof/>
      </w:rPr>
    </w:sdtEndPr>
    <w:sdtContent>
      <w:p w14:paraId="0A519C58" w14:textId="0AEC8947" w:rsidR="00C308D8" w:rsidRDefault="00C308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CCF207" w14:textId="77777777" w:rsidR="00C308D8" w:rsidRDefault="00C30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FF66D" w14:textId="77777777" w:rsidR="00773BA2" w:rsidRDefault="00773BA2" w:rsidP="00C308D8">
      <w:pPr>
        <w:spacing w:after="0" w:line="240" w:lineRule="auto"/>
      </w:pPr>
      <w:r>
        <w:separator/>
      </w:r>
    </w:p>
  </w:footnote>
  <w:footnote w:type="continuationSeparator" w:id="0">
    <w:p w14:paraId="1D7D6BD8" w14:textId="77777777" w:rsidR="00773BA2" w:rsidRDefault="00773BA2" w:rsidP="00C308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1F2"/>
    <w:rsid w:val="00003AD4"/>
    <w:rsid w:val="000254A9"/>
    <w:rsid w:val="00056714"/>
    <w:rsid w:val="00073151"/>
    <w:rsid w:val="000A6F67"/>
    <w:rsid w:val="000C1CD0"/>
    <w:rsid w:val="000C39B5"/>
    <w:rsid w:val="000F6E05"/>
    <w:rsid w:val="0010390B"/>
    <w:rsid w:val="00126326"/>
    <w:rsid w:val="00144EA1"/>
    <w:rsid w:val="00151002"/>
    <w:rsid w:val="001565DB"/>
    <w:rsid w:val="001800B5"/>
    <w:rsid w:val="001803FC"/>
    <w:rsid w:val="001845D0"/>
    <w:rsid w:val="00185FB9"/>
    <w:rsid w:val="00190047"/>
    <w:rsid w:val="001A05CA"/>
    <w:rsid w:val="001B1F11"/>
    <w:rsid w:val="001B4110"/>
    <w:rsid w:val="001D143B"/>
    <w:rsid w:val="001D17BE"/>
    <w:rsid w:val="001D5E3C"/>
    <w:rsid w:val="00217B34"/>
    <w:rsid w:val="002332B7"/>
    <w:rsid w:val="002431CB"/>
    <w:rsid w:val="002619E3"/>
    <w:rsid w:val="002769A8"/>
    <w:rsid w:val="002A00BD"/>
    <w:rsid w:val="002D694C"/>
    <w:rsid w:val="002F504B"/>
    <w:rsid w:val="002F5E91"/>
    <w:rsid w:val="00314685"/>
    <w:rsid w:val="003319C5"/>
    <w:rsid w:val="00332F1A"/>
    <w:rsid w:val="00345593"/>
    <w:rsid w:val="0036709A"/>
    <w:rsid w:val="0037092C"/>
    <w:rsid w:val="00375A25"/>
    <w:rsid w:val="00393885"/>
    <w:rsid w:val="003A30C4"/>
    <w:rsid w:val="003B5C99"/>
    <w:rsid w:val="003C2413"/>
    <w:rsid w:val="003D0BDF"/>
    <w:rsid w:val="003E0EA1"/>
    <w:rsid w:val="004021E3"/>
    <w:rsid w:val="00465182"/>
    <w:rsid w:val="00467B8D"/>
    <w:rsid w:val="00473365"/>
    <w:rsid w:val="00484C50"/>
    <w:rsid w:val="004A05F8"/>
    <w:rsid w:val="004B1493"/>
    <w:rsid w:val="004C4D2B"/>
    <w:rsid w:val="004C4D53"/>
    <w:rsid w:val="004F6C14"/>
    <w:rsid w:val="0052329E"/>
    <w:rsid w:val="0053102C"/>
    <w:rsid w:val="00545B5F"/>
    <w:rsid w:val="00563F57"/>
    <w:rsid w:val="0058289B"/>
    <w:rsid w:val="00582F53"/>
    <w:rsid w:val="00596120"/>
    <w:rsid w:val="005A64F6"/>
    <w:rsid w:val="00636459"/>
    <w:rsid w:val="00643B9F"/>
    <w:rsid w:val="00664040"/>
    <w:rsid w:val="006673BB"/>
    <w:rsid w:val="00676155"/>
    <w:rsid w:val="00680967"/>
    <w:rsid w:val="006E2E02"/>
    <w:rsid w:val="006E6FAA"/>
    <w:rsid w:val="006E752A"/>
    <w:rsid w:val="006F037A"/>
    <w:rsid w:val="007052EC"/>
    <w:rsid w:val="00711F46"/>
    <w:rsid w:val="007261F2"/>
    <w:rsid w:val="007502FF"/>
    <w:rsid w:val="00767710"/>
    <w:rsid w:val="007730B8"/>
    <w:rsid w:val="00773921"/>
    <w:rsid w:val="00773BA2"/>
    <w:rsid w:val="00775476"/>
    <w:rsid w:val="007859F9"/>
    <w:rsid w:val="007A22B3"/>
    <w:rsid w:val="007B0DBC"/>
    <w:rsid w:val="007B4A68"/>
    <w:rsid w:val="007C0E24"/>
    <w:rsid w:val="007C3179"/>
    <w:rsid w:val="007C4624"/>
    <w:rsid w:val="007D4F9D"/>
    <w:rsid w:val="007E2669"/>
    <w:rsid w:val="007F183C"/>
    <w:rsid w:val="00800BF0"/>
    <w:rsid w:val="00831670"/>
    <w:rsid w:val="00840910"/>
    <w:rsid w:val="0085775B"/>
    <w:rsid w:val="008E1966"/>
    <w:rsid w:val="008F7B64"/>
    <w:rsid w:val="00903F6D"/>
    <w:rsid w:val="0091480C"/>
    <w:rsid w:val="00930195"/>
    <w:rsid w:val="00942457"/>
    <w:rsid w:val="009442CD"/>
    <w:rsid w:val="009A0290"/>
    <w:rsid w:val="009A531A"/>
    <w:rsid w:val="009C595A"/>
    <w:rsid w:val="009D3689"/>
    <w:rsid w:val="009D6A7C"/>
    <w:rsid w:val="009E33B4"/>
    <w:rsid w:val="009F42C7"/>
    <w:rsid w:val="00A15D1F"/>
    <w:rsid w:val="00A21683"/>
    <w:rsid w:val="00A37032"/>
    <w:rsid w:val="00A4428A"/>
    <w:rsid w:val="00A56088"/>
    <w:rsid w:val="00A613F7"/>
    <w:rsid w:val="00A80FB3"/>
    <w:rsid w:val="00A824DE"/>
    <w:rsid w:val="00A87193"/>
    <w:rsid w:val="00A95AB2"/>
    <w:rsid w:val="00A9741E"/>
    <w:rsid w:val="00AA4DEC"/>
    <w:rsid w:val="00AB0B11"/>
    <w:rsid w:val="00AB61A6"/>
    <w:rsid w:val="00AC0796"/>
    <w:rsid w:val="00AC50C4"/>
    <w:rsid w:val="00AD1633"/>
    <w:rsid w:val="00AD2AB2"/>
    <w:rsid w:val="00B26021"/>
    <w:rsid w:val="00B339F3"/>
    <w:rsid w:val="00B40CFA"/>
    <w:rsid w:val="00B41F25"/>
    <w:rsid w:val="00B55E62"/>
    <w:rsid w:val="00B74CB0"/>
    <w:rsid w:val="00B752AE"/>
    <w:rsid w:val="00B824DA"/>
    <w:rsid w:val="00BA03F5"/>
    <w:rsid w:val="00BA19A3"/>
    <w:rsid w:val="00BA3DE6"/>
    <w:rsid w:val="00BB1310"/>
    <w:rsid w:val="00BF38FC"/>
    <w:rsid w:val="00C00531"/>
    <w:rsid w:val="00C05343"/>
    <w:rsid w:val="00C1251F"/>
    <w:rsid w:val="00C16AFE"/>
    <w:rsid w:val="00C308D8"/>
    <w:rsid w:val="00C46B51"/>
    <w:rsid w:val="00C57337"/>
    <w:rsid w:val="00C6142D"/>
    <w:rsid w:val="00C723DE"/>
    <w:rsid w:val="00C763FB"/>
    <w:rsid w:val="00CB530F"/>
    <w:rsid w:val="00CD50CF"/>
    <w:rsid w:val="00D12F28"/>
    <w:rsid w:val="00D27B25"/>
    <w:rsid w:val="00D65043"/>
    <w:rsid w:val="00D814BC"/>
    <w:rsid w:val="00D83AD6"/>
    <w:rsid w:val="00D95422"/>
    <w:rsid w:val="00DC3922"/>
    <w:rsid w:val="00DD3A6F"/>
    <w:rsid w:val="00DD6041"/>
    <w:rsid w:val="00DF77B4"/>
    <w:rsid w:val="00E10558"/>
    <w:rsid w:val="00E12B55"/>
    <w:rsid w:val="00E32149"/>
    <w:rsid w:val="00E562A9"/>
    <w:rsid w:val="00E57395"/>
    <w:rsid w:val="00E73F83"/>
    <w:rsid w:val="00E874E0"/>
    <w:rsid w:val="00EB5DCE"/>
    <w:rsid w:val="00EC7747"/>
    <w:rsid w:val="00EE340F"/>
    <w:rsid w:val="00EE765F"/>
    <w:rsid w:val="00F33B1A"/>
    <w:rsid w:val="00F908DF"/>
    <w:rsid w:val="00FA4F2F"/>
    <w:rsid w:val="00FA6D35"/>
    <w:rsid w:val="00FF446C"/>
    <w:rsid w:val="00FF4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34F7B"/>
  <w15:chartTrackingRefBased/>
  <w15:docId w15:val="{55452592-BA71-40A0-94B5-CF7429BB1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6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08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8D8"/>
  </w:style>
  <w:style w:type="paragraph" w:styleId="Footer">
    <w:name w:val="footer"/>
    <w:basedOn w:val="Normal"/>
    <w:link w:val="FooterChar"/>
    <w:uiPriority w:val="99"/>
    <w:unhideWhenUsed/>
    <w:rsid w:val="00C308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8D8"/>
  </w:style>
  <w:style w:type="character" w:styleId="Hyperlink">
    <w:name w:val="Hyperlink"/>
    <w:basedOn w:val="DefaultParagraphFont"/>
    <w:uiPriority w:val="99"/>
    <w:semiHidden/>
    <w:unhideWhenUsed/>
    <w:rsid w:val="00EB5D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 dockstate="right" visibility="0" width="350" row="5">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70318037-12A5-41C4-B73B-4BD816FACCAC}">
  <we:reference id="wa104381909" version="3.0.3.0" store="en-US" storeType="OMEX"/>
  <we:alternateReferences>
    <we:reference id="WA104381909" version="3.0.3.0" store=""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9094E488-27F3-4DC6-B59A-BE20E73A7B45}">
  <we:reference id="wa104380848" version="2.1.0.1" store="en-US" storeType="OMEX"/>
  <we:alternateReferences>
    <we:reference id="WA104380848" version="2.1.0.1"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9E3E6-CA68-4D11-AF18-A6FCF533C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1959</Words>
  <Characters>11169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Pringle</dc:creator>
  <cp:keywords/>
  <dc:description/>
  <cp:lastModifiedBy>Bob Pringle</cp:lastModifiedBy>
  <cp:revision>2</cp:revision>
  <dcterms:created xsi:type="dcterms:W3CDTF">2022-08-26T09:13:00Z</dcterms:created>
  <dcterms:modified xsi:type="dcterms:W3CDTF">2022-08-26T09:13:00Z</dcterms:modified>
</cp:coreProperties>
</file>